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B77" w:rsidRDefault="000D2883">
      <w:r>
        <w:t>Un cylindre standard avec une combinaison</w:t>
      </w:r>
      <w:r w:rsidR="00456101">
        <w:rPr>
          <w:noProof/>
          <w:lang w:eastAsia="fr-FR"/>
        </w:rPr>
        <w:drawing>
          <wp:inline distT="0" distB="0" distL="0" distR="0">
            <wp:extent cx="5760720" cy="3240405"/>
            <wp:effectExtent l="19050" t="0" r="0" b="0"/>
            <wp:docPr id="1" name="Image 1" descr="https://www.wpwild.fr/wp-content/uploads/2018/01/pass-ptt-fonctionne-cles-passe-part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wpwild.fr/wp-content/uploads/2018/01/pass-ptt-fonctionne-cles-passe-partout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5E7" w:rsidRDefault="00E435E7">
      <w:r>
        <w:t>Avec 5 (n)  goupilles, et 5 (p) possibilités de taille de goupille, nous obtenons  5</w:t>
      </w:r>
      <w:r>
        <w:rPr>
          <w:vertAlign w:val="superscript"/>
        </w:rPr>
        <w:t>5</w:t>
      </w:r>
      <w:r>
        <w:t xml:space="preserve">=3125 possibilités. De manière plus générale </w:t>
      </w:r>
      <w:proofErr w:type="spellStart"/>
      <w:r>
        <w:t>n</w:t>
      </w:r>
      <w:r>
        <w:rPr>
          <w:vertAlign w:val="superscript"/>
        </w:rPr>
        <w:t>p</w:t>
      </w:r>
      <w:proofErr w:type="spellEnd"/>
      <w:r>
        <w:t xml:space="preserve"> possibilités. Le nombre de taille de goupilles est limité par la précision d’usinage des clefs et de la précision globale du mécanisme de baillet. En générale, on a n=5 ou 6 et p=5 ou 6. Suivant la qualité des serrures, on va de 3125 possibilités à 46656 possibilités.</w:t>
      </w:r>
    </w:p>
    <w:p w:rsidR="00E435E7" w:rsidRDefault="00E435E7">
      <w:r>
        <w:t xml:space="preserve">Les serrures PTT possèdent  6 Goupilles et ont un mécanisme plus complexe (et fragile) qui utilise l’empilement de deux goupilles. Il est donc possible sur un même cylindre de </w:t>
      </w:r>
      <w:r w:rsidR="004F7A26">
        <w:t>générer</w:t>
      </w:r>
      <w:r>
        <w:t xml:space="preserve"> deux combinaisons un passe et une combinaison propre.</w:t>
      </w:r>
    </w:p>
    <w:p w:rsidR="000D2883" w:rsidRDefault="00E435E7">
      <w:r>
        <w:t xml:space="preserve"> </w:t>
      </w:r>
      <w:r w:rsidR="000D2883">
        <w:t>Vue schématique d’un cylindre avec  deux combinaisons, un passe et une combinaison</w:t>
      </w:r>
    </w:p>
    <w:p w:rsidR="004711F1" w:rsidRDefault="00456101">
      <w:r>
        <w:rPr>
          <w:noProof/>
          <w:lang w:eastAsia="fr-FR"/>
        </w:rPr>
        <w:lastRenderedPageBreak/>
        <w:drawing>
          <wp:inline distT="0" distB="0" distL="0" distR="0">
            <wp:extent cx="3607853" cy="2228850"/>
            <wp:effectExtent l="19050" t="0" r="0" b="0"/>
            <wp:docPr id="4" name="Image 4" descr="schéma pour clef de passe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héma pour clef de passe*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404" cy="223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3604493" cy="2226776"/>
            <wp:effectExtent l="19050" t="0" r="0" b="0"/>
            <wp:docPr id="7" name="Image 7" descr="schéma pour clef de passe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héma pour clef de passe*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493" cy="2226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883" w:rsidRDefault="00E435E7">
      <w:r>
        <w:t xml:space="preserve">Il existe 21 </w:t>
      </w:r>
      <w:proofErr w:type="gramStart"/>
      <w:r>
        <w:t>passe</w:t>
      </w:r>
      <w:proofErr w:type="gramEnd"/>
      <w:r>
        <w:t xml:space="preserve"> PTT </w:t>
      </w:r>
      <w:r w:rsidR="000D2883">
        <w:t>de A10 U10</w:t>
      </w:r>
    </w:p>
    <w:p w:rsidR="00E435E7" w:rsidRDefault="004711F1">
      <w:r>
        <w:rPr>
          <w:noProof/>
          <w:lang w:eastAsia="fr-FR"/>
        </w:rPr>
        <w:drawing>
          <wp:inline distT="0" distB="0" distL="0" distR="0">
            <wp:extent cx="2100358" cy="2941678"/>
            <wp:effectExtent l="19050" t="0" r="0" b="0"/>
            <wp:docPr id="10" name="Image 10" descr="Pack Pass PTT T10 + F10 – Access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ack Pass PTT T10 + F10 – AccessKe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118" cy="2942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2883">
        <w:rPr>
          <w:noProof/>
          <w:lang w:eastAsia="fr-FR"/>
        </w:rPr>
        <w:drawing>
          <wp:inline distT="0" distB="0" distL="0" distR="0">
            <wp:extent cx="3257550" cy="3257550"/>
            <wp:effectExtent l="19050" t="0" r="0" b="0"/>
            <wp:docPr id="2" name="Image 1" descr="La Clé T10 pass PTT pour livreur à partir de 2€ - CLES PASS PTT -  Leuroquincaillerie.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Clé T10 pass PTT pour livreur à partir de 2€ - CLES PASS PTT -  Leuroquincaillerie.f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473" cy="3256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5E7" w:rsidRDefault="00E435E7">
      <w:r>
        <w:br w:type="page"/>
      </w:r>
    </w:p>
    <w:p w:rsidR="00456101" w:rsidRDefault="00456101"/>
    <w:p w:rsidR="000D2883" w:rsidRDefault="000D2883">
      <w:r>
        <w:t>Exemple d’un P10</w:t>
      </w:r>
    </w:p>
    <w:p w:rsidR="004711F1" w:rsidRDefault="004711F1">
      <w:r>
        <w:rPr>
          <w:noProof/>
          <w:lang w:eastAsia="fr-FR"/>
        </w:rPr>
        <w:drawing>
          <wp:inline distT="0" distB="0" distL="0" distR="0">
            <wp:extent cx="2225822" cy="4333875"/>
            <wp:effectExtent l="19050" t="0" r="3028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822" cy="433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11F1" w:rsidSect="00CE2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6101"/>
    <w:rsid w:val="000D2883"/>
    <w:rsid w:val="003F7953"/>
    <w:rsid w:val="00456101"/>
    <w:rsid w:val="004711F1"/>
    <w:rsid w:val="004F7A26"/>
    <w:rsid w:val="00743D29"/>
    <w:rsid w:val="00CE2781"/>
    <w:rsid w:val="00DC45BA"/>
    <w:rsid w:val="00E435E7"/>
    <w:rsid w:val="00F3404D"/>
    <w:rsid w:val="00FD7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7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56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yves.cordier@orange.fr</dc:creator>
  <cp:lastModifiedBy>yves.cordier@orange.fr</cp:lastModifiedBy>
  <cp:revision>4</cp:revision>
  <dcterms:created xsi:type="dcterms:W3CDTF">2022-01-27T19:21:00Z</dcterms:created>
  <dcterms:modified xsi:type="dcterms:W3CDTF">2022-01-31T17:16:00Z</dcterms:modified>
</cp:coreProperties>
</file>