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F50" w:rsidRPr="00F41F50" w:rsidRDefault="00F00312" w:rsidP="00F41F50">
      <w:pPr>
        <w:jc w:val="center"/>
        <w:rPr>
          <w:i/>
          <w:sz w:val="72"/>
          <w:szCs w:val="72"/>
        </w:rPr>
      </w:pPr>
      <w:r w:rsidRPr="00F41F50">
        <w:rPr>
          <w:i/>
          <w:sz w:val="72"/>
          <w:szCs w:val="72"/>
        </w:rPr>
        <w:t>Poutre</w:t>
      </w:r>
    </w:p>
    <w:p w:rsidR="00F00312" w:rsidRDefault="00F00312">
      <w:r>
        <w:t>La documentation ici correspond à la version 1.</w:t>
      </w:r>
      <w:r w:rsidR="000F2CD1">
        <w:t>30</w:t>
      </w:r>
      <w:r>
        <w:t xml:space="preserve"> du </w:t>
      </w:r>
      <w:r w:rsidR="000F2CD1">
        <w:t>10/03</w:t>
      </w:r>
      <w:r w:rsidR="00B6316F">
        <w:t>/</w:t>
      </w:r>
      <w:r w:rsidR="00983AD3">
        <w:t>2025</w:t>
      </w:r>
    </w:p>
    <w:p w:rsidR="00F41F50" w:rsidRDefault="00F41F50">
      <w:r>
        <w:t>Auteur : Cordier Yves</w:t>
      </w:r>
    </w:p>
    <w:p w:rsidR="000D1E1B" w:rsidRDefault="000D1E1B">
      <w:r w:rsidRPr="000D1E1B">
        <w:rPr>
          <w:b/>
          <w:u w:val="single"/>
        </w:rPr>
        <w:t xml:space="preserve">0 : Configurations </w:t>
      </w:r>
      <w:r w:rsidR="00374233" w:rsidRPr="000D1E1B">
        <w:rPr>
          <w:b/>
          <w:u w:val="single"/>
        </w:rPr>
        <w:t>nécessaires</w:t>
      </w:r>
    </w:p>
    <w:p w:rsidR="000D1E1B" w:rsidRDefault="000D1E1B">
      <w:r>
        <w:t xml:space="preserve">Le programme poutre dans sa version de distribution (64 bits) nécessite : </w:t>
      </w:r>
    </w:p>
    <w:p w:rsidR="000D1E1B" w:rsidRDefault="000D1E1B" w:rsidP="000D1E1B">
      <w:pPr>
        <w:pStyle w:val="Paragraphedeliste"/>
        <w:numPr>
          <w:ilvl w:val="0"/>
          <w:numId w:val="3"/>
        </w:numPr>
      </w:pPr>
      <w:r>
        <w:t xml:space="preserve">un système d’exploitation 64 bits supérieur ou égal à Windows vista </w:t>
      </w:r>
    </w:p>
    <w:p w:rsidR="000D1E1B" w:rsidRDefault="000D1E1B" w:rsidP="000D1E1B">
      <w:pPr>
        <w:pStyle w:val="Paragraphedeliste"/>
        <w:numPr>
          <w:ilvl w:val="0"/>
          <w:numId w:val="3"/>
        </w:numPr>
      </w:pPr>
      <w:r>
        <w:t>Un écran graphique avec une résolution d’au moins (800x600)</w:t>
      </w:r>
    </w:p>
    <w:p w:rsidR="000D1E1B" w:rsidRDefault="000D1E1B" w:rsidP="000D1E1B">
      <w:pPr>
        <w:pStyle w:val="Paragraphedeliste"/>
        <w:numPr>
          <w:ilvl w:val="0"/>
          <w:numId w:val="3"/>
        </w:numPr>
      </w:pPr>
      <w:r>
        <w:t>Le programme est en stand-</w:t>
      </w:r>
      <w:proofErr w:type="spellStart"/>
      <w:r>
        <w:t>alone</w:t>
      </w:r>
      <w:proofErr w:type="spellEnd"/>
      <w:r>
        <w:t xml:space="preserve">. Il peut donc être installé sur tout élément de stockage (clef, HD, SSD …) </w:t>
      </w:r>
    </w:p>
    <w:p w:rsidR="000D1E1B" w:rsidRDefault="000D1E1B" w:rsidP="000D1E1B">
      <w:pPr>
        <w:pStyle w:val="Paragraphedeliste"/>
        <w:numPr>
          <w:ilvl w:val="0"/>
          <w:numId w:val="3"/>
        </w:numPr>
      </w:pPr>
      <w:r>
        <w:t>Le programme étant écrit en java, un processeur antédiluvien peut provoquer quelques lenteurs.</w:t>
      </w:r>
    </w:p>
    <w:p w:rsidR="000D1E1B" w:rsidRDefault="000D1E1B" w:rsidP="00B9026F">
      <w:pPr>
        <w:pStyle w:val="Paragraphedeliste"/>
        <w:numPr>
          <w:ilvl w:val="0"/>
          <w:numId w:val="3"/>
        </w:numPr>
      </w:pPr>
      <w:r>
        <w:t>4 G0 de mémoire suffisent amplement…</w:t>
      </w:r>
    </w:p>
    <w:p w:rsidR="00B9026F" w:rsidRPr="00F00312" w:rsidRDefault="00B9026F" w:rsidP="00B9026F">
      <w:pPr>
        <w:pStyle w:val="Paragraphedeliste"/>
        <w:numPr>
          <w:ilvl w:val="0"/>
          <w:numId w:val="3"/>
        </w:numPr>
      </w:pPr>
      <w:r>
        <w:t xml:space="preserve">Les entrées sorties </w:t>
      </w:r>
      <w:r w:rsidR="0030242A">
        <w:t xml:space="preserve">pouvant se faire </w:t>
      </w:r>
      <w:r>
        <w:t>à partir de fichier, une imprimante n’est pas nécessaire.</w:t>
      </w:r>
    </w:p>
    <w:p w:rsidR="00C64F03" w:rsidRPr="00C64F03" w:rsidRDefault="00C64F03">
      <w:pPr>
        <w:rPr>
          <w:b/>
          <w:u w:val="single"/>
        </w:rPr>
      </w:pPr>
      <w:r>
        <w:rPr>
          <w:b/>
          <w:u w:val="single"/>
        </w:rPr>
        <w:t>I Les icones de commande et leurs équivalent clavier</w:t>
      </w:r>
    </w:p>
    <w:p w:rsidR="008E1E66" w:rsidRDefault="008E1E66">
      <w:r>
        <w:t>Groupe visualisation</w:t>
      </w:r>
    </w:p>
    <w:tbl>
      <w:tblPr>
        <w:tblStyle w:val="Grilledutableau"/>
        <w:tblW w:w="0" w:type="auto"/>
        <w:tblLook w:val="04A0"/>
      </w:tblPr>
      <w:tblGrid>
        <w:gridCol w:w="1526"/>
        <w:gridCol w:w="1276"/>
        <w:gridCol w:w="1842"/>
        <w:gridCol w:w="4644"/>
      </w:tblGrid>
      <w:tr w:rsidR="00144769" w:rsidTr="00ED7424">
        <w:tc>
          <w:tcPr>
            <w:tcW w:w="1526" w:type="dxa"/>
            <w:vAlign w:val="center"/>
          </w:tcPr>
          <w:p w:rsidR="00144769" w:rsidRDefault="00144769" w:rsidP="008E1E66">
            <w:pPr>
              <w:jc w:val="center"/>
            </w:pPr>
            <w:r>
              <w:t>Icone</w:t>
            </w:r>
          </w:p>
        </w:tc>
        <w:tc>
          <w:tcPr>
            <w:tcW w:w="1276" w:type="dxa"/>
            <w:vAlign w:val="center"/>
          </w:tcPr>
          <w:p w:rsidR="00144769" w:rsidRDefault="00144769" w:rsidP="008E1E66">
            <w:pPr>
              <w:jc w:val="center"/>
            </w:pPr>
            <w:r>
              <w:t>B/Mono stable</w:t>
            </w:r>
          </w:p>
        </w:tc>
        <w:tc>
          <w:tcPr>
            <w:tcW w:w="1842" w:type="dxa"/>
            <w:vAlign w:val="center"/>
          </w:tcPr>
          <w:p w:rsidR="00144769" w:rsidRDefault="00144769" w:rsidP="008E1E66">
            <w:pPr>
              <w:jc w:val="center"/>
            </w:pPr>
            <w:r>
              <w:t>Equivalent clavier</w:t>
            </w:r>
          </w:p>
        </w:tc>
        <w:tc>
          <w:tcPr>
            <w:tcW w:w="4644" w:type="dxa"/>
            <w:vAlign w:val="center"/>
          </w:tcPr>
          <w:p w:rsidR="00144769" w:rsidRDefault="00144769" w:rsidP="008E1E66">
            <w:pPr>
              <w:jc w:val="center"/>
            </w:pPr>
            <w:r>
              <w:t>Fonction</w:t>
            </w:r>
          </w:p>
        </w:tc>
      </w:tr>
      <w:tr w:rsidR="00144769" w:rsidTr="00ED7424">
        <w:tc>
          <w:tcPr>
            <w:tcW w:w="1526" w:type="dxa"/>
            <w:vAlign w:val="center"/>
          </w:tcPr>
          <w:p w:rsidR="00144769" w:rsidRDefault="00144769" w:rsidP="008E1E66">
            <w:pPr>
              <w:jc w:val="center"/>
            </w:pPr>
            <w:r>
              <w:rPr>
                <w:noProof/>
                <w:lang w:eastAsia="fr-FR"/>
              </w:rPr>
              <w:drawing>
                <wp:inline distT="0" distB="0" distL="0" distR="0">
                  <wp:extent cx="482600" cy="482600"/>
                  <wp:effectExtent l="19050" t="0" r="0" b="0"/>
                  <wp:docPr id="2" name="Image 0" descr="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jpg"/>
                          <pic:cNvPicPr/>
                        </pic:nvPicPr>
                        <pic:blipFill>
                          <a:blip r:embed="rId8"/>
                          <a:stretch>
                            <a:fillRect/>
                          </a:stretch>
                        </pic:blipFill>
                        <pic:spPr>
                          <a:xfrm>
                            <a:off x="0" y="0"/>
                            <a:ext cx="482600" cy="482600"/>
                          </a:xfrm>
                          <a:prstGeom prst="rect">
                            <a:avLst/>
                          </a:prstGeom>
                          <a:noFill/>
                          <a:ln>
                            <a:noFill/>
                          </a:ln>
                        </pic:spPr>
                      </pic:pic>
                    </a:graphicData>
                  </a:graphic>
                </wp:inline>
              </w:drawing>
            </w:r>
          </w:p>
        </w:tc>
        <w:tc>
          <w:tcPr>
            <w:tcW w:w="1276" w:type="dxa"/>
            <w:vAlign w:val="center"/>
          </w:tcPr>
          <w:p w:rsidR="00144769" w:rsidRDefault="00144769" w:rsidP="008E1E66">
            <w:pPr>
              <w:jc w:val="center"/>
            </w:pPr>
            <w:r>
              <w:t>M</w:t>
            </w:r>
          </w:p>
        </w:tc>
        <w:tc>
          <w:tcPr>
            <w:tcW w:w="1842" w:type="dxa"/>
            <w:vAlign w:val="center"/>
          </w:tcPr>
          <w:p w:rsidR="00144769" w:rsidRDefault="00144769" w:rsidP="008E1E66">
            <w:pPr>
              <w:jc w:val="center"/>
            </w:pPr>
          </w:p>
        </w:tc>
        <w:tc>
          <w:tcPr>
            <w:tcW w:w="4644" w:type="dxa"/>
            <w:vAlign w:val="center"/>
          </w:tcPr>
          <w:p w:rsidR="00144769" w:rsidRDefault="00144769" w:rsidP="008E1E66">
            <w:pPr>
              <w:jc w:val="center"/>
            </w:pPr>
            <w:r>
              <w:t>Visualisation de l’ensemble du projet</w:t>
            </w:r>
          </w:p>
        </w:tc>
      </w:tr>
      <w:tr w:rsidR="00144769" w:rsidTr="00ED7424">
        <w:tc>
          <w:tcPr>
            <w:tcW w:w="1526" w:type="dxa"/>
            <w:vAlign w:val="center"/>
          </w:tcPr>
          <w:p w:rsidR="00144769" w:rsidRDefault="00144769" w:rsidP="008E1E66">
            <w:pPr>
              <w:jc w:val="center"/>
            </w:pPr>
            <w:r>
              <w:rPr>
                <w:noProof/>
                <w:lang w:eastAsia="fr-FR"/>
              </w:rPr>
              <w:drawing>
                <wp:inline distT="0" distB="0" distL="0" distR="0">
                  <wp:extent cx="476250" cy="476250"/>
                  <wp:effectExtent l="19050" t="0" r="0" b="0"/>
                  <wp:docPr id="3" name="Image 2" descr="SEL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jpg"/>
                          <pic:cNvPicPr/>
                        </pic:nvPicPr>
                        <pic:blipFill>
                          <a:blip r:embed="rId9"/>
                          <a:stretch>
                            <a:fillRect/>
                          </a:stretch>
                        </pic:blipFill>
                        <pic:spPr>
                          <a:xfrm>
                            <a:off x="0" y="0"/>
                            <a:ext cx="476250" cy="476250"/>
                          </a:xfrm>
                          <a:prstGeom prst="rect">
                            <a:avLst/>
                          </a:prstGeom>
                        </pic:spPr>
                      </pic:pic>
                    </a:graphicData>
                  </a:graphic>
                </wp:inline>
              </w:drawing>
            </w:r>
          </w:p>
        </w:tc>
        <w:tc>
          <w:tcPr>
            <w:tcW w:w="1276" w:type="dxa"/>
            <w:vAlign w:val="center"/>
          </w:tcPr>
          <w:p w:rsidR="00144769" w:rsidRDefault="00144769" w:rsidP="008E1E66">
            <w:pPr>
              <w:jc w:val="center"/>
            </w:pPr>
            <w:r>
              <w:t>B</w:t>
            </w:r>
          </w:p>
        </w:tc>
        <w:tc>
          <w:tcPr>
            <w:tcW w:w="1842" w:type="dxa"/>
            <w:vAlign w:val="center"/>
          </w:tcPr>
          <w:p w:rsidR="00144769" w:rsidRDefault="00144769" w:rsidP="008E1E66">
            <w:pPr>
              <w:jc w:val="center"/>
            </w:pPr>
          </w:p>
        </w:tc>
        <w:tc>
          <w:tcPr>
            <w:tcW w:w="4644" w:type="dxa"/>
            <w:vAlign w:val="center"/>
          </w:tcPr>
          <w:p w:rsidR="00144769" w:rsidRDefault="00144769" w:rsidP="008E1E66">
            <w:pPr>
              <w:jc w:val="center"/>
            </w:pPr>
            <w:r>
              <w:t>Sélection de la mire standard</w:t>
            </w:r>
            <w:r w:rsidR="00D26546">
              <w:t xml:space="preserve"> </w:t>
            </w:r>
            <w:r>
              <w:t>(normale</w:t>
            </w:r>
            <w:r w:rsidR="00D26546">
              <w:t xml:space="preserve"> : </w:t>
            </w:r>
            <w:proofErr w:type="spellStart"/>
            <w:r w:rsidR="00D26546">
              <w:t>fleche</w:t>
            </w:r>
            <w:proofErr w:type="spellEnd"/>
            <w:r>
              <w:t>)</w:t>
            </w:r>
          </w:p>
        </w:tc>
      </w:tr>
      <w:tr w:rsidR="00144769" w:rsidTr="00ED7424">
        <w:tc>
          <w:tcPr>
            <w:tcW w:w="1526" w:type="dxa"/>
            <w:vAlign w:val="center"/>
          </w:tcPr>
          <w:p w:rsidR="00144769" w:rsidRDefault="00144769" w:rsidP="008E1E66">
            <w:pPr>
              <w:jc w:val="center"/>
            </w:pPr>
            <w:r>
              <w:rPr>
                <w:noProof/>
                <w:lang w:eastAsia="fr-FR"/>
              </w:rPr>
              <w:drawing>
                <wp:inline distT="0" distB="0" distL="0" distR="0">
                  <wp:extent cx="476250" cy="476250"/>
                  <wp:effectExtent l="19050" t="0" r="0" b="0"/>
                  <wp:docPr id="4" name="Image 3" descr="WIND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jpg"/>
                          <pic:cNvPicPr/>
                        </pic:nvPicPr>
                        <pic:blipFill>
                          <a:blip r:embed="rId10"/>
                          <a:stretch>
                            <a:fillRect/>
                          </a:stretch>
                        </pic:blipFill>
                        <pic:spPr>
                          <a:xfrm>
                            <a:off x="0" y="0"/>
                            <a:ext cx="476250" cy="476250"/>
                          </a:xfrm>
                          <a:prstGeom prst="rect">
                            <a:avLst/>
                          </a:prstGeom>
                        </pic:spPr>
                      </pic:pic>
                    </a:graphicData>
                  </a:graphic>
                </wp:inline>
              </w:drawing>
            </w:r>
          </w:p>
        </w:tc>
        <w:tc>
          <w:tcPr>
            <w:tcW w:w="1276" w:type="dxa"/>
            <w:vAlign w:val="center"/>
          </w:tcPr>
          <w:p w:rsidR="00144769" w:rsidRDefault="00144769" w:rsidP="008E1E66">
            <w:pPr>
              <w:jc w:val="center"/>
            </w:pPr>
            <w:r>
              <w:t>B</w:t>
            </w:r>
          </w:p>
        </w:tc>
        <w:tc>
          <w:tcPr>
            <w:tcW w:w="1842" w:type="dxa"/>
            <w:vAlign w:val="center"/>
          </w:tcPr>
          <w:p w:rsidR="00144769" w:rsidRDefault="00144769" w:rsidP="008E1E66">
            <w:pPr>
              <w:jc w:val="center"/>
            </w:pPr>
          </w:p>
        </w:tc>
        <w:tc>
          <w:tcPr>
            <w:tcW w:w="4644" w:type="dxa"/>
            <w:vAlign w:val="center"/>
          </w:tcPr>
          <w:p w:rsidR="00144769" w:rsidRDefault="00144769" w:rsidP="008E1E66">
            <w:pPr>
              <w:jc w:val="center"/>
            </w:pPr>
            <w:r>
              <w:t>Sélection de la mire fenêtre (</w:t>
            </w:r>
            <w:proofErr w:type="spellStart"/>
            <w:r>
              <w:t>window</w:t>
            </w:r>
            <w:proofErr w:type="spellEnd"/>
            <w:r>
              <w:t>)</w:t>
            </w:r>
          </w:p>
        </w:tc>
      </w:tr>
      <w:tr w:rsidR="00144769" w:rsidTr="00ED7424">
        <w:tc>
          <w:tcPr>
            <w:tcW w:w="1526" w:type="dxa"/>
            <w:vAlign w:val="center"/>
          </w:tcPr>
          <w:p w:rsidR="00144769" w:rsidRDefault="00144769" w:rsidP="008E1E66">
            <w:pPr>
              <w:jc w:val="center"/>
            </w:pPr>
            <w:r>
              <w:rPr>
                <w:noProof/>
                <w:lang w:eastAsia="fr-FR"/>
              </w:rPr>
              <w:drawing>
                <wp:inline distT="0" distB="0" distL="0" distR="0">
                  <wp:extent cx="476250" cy="476250"/>
                  <wp:effectExtent l="19050" t="0" r="0" b="0"/>
                  <wp:docPr id="5" name="Image 4" descr="MOI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INS.jpg"/>
                          <pic:cNvPicPr/>
                        </pic:nvPicPr>
                        <pic:blipFill>
                          <a:blip r:embed="rId11"/>
                          <a:stretch>
                            <a:fillRect/>
                          </a:stretch>
                        </pic:blipFill>
                        <pic:spPr>
                          <a:xfrm>
                            <a:off x="0" y="0"/>
                            <a:ext cx="476250" cy="476250"/>
                          </a:xfrm>
                          <a:prstGeom prst="rect">
                            <a:avLst/>
                          </a:prstGeom>
                        </pic:spPr>
                      </pic:pic>
                    </a:graphicData>
                  </a:graphic>
                </wp:inline>
              </w:drawing>
            </w:r>
          </w:p>
        </w:tc>
        <w:tc>
          <w:tcPr>
            <w:tcW w:w="1276" w:type="dxa"/>
            <w:vAlign w:val="center"/>
          </w:tcPr>
          <w:p w:rsidR="00144769" w:rsidRDefault="00144769" w:rsidP="008E1E66">
            <w:pPr>
              <w:jc w:val="center"/>
            </w:pPr>
            <w:r>
              <w:t>B</w:t>
            </w:r>
          </w:p>
        </w:tc>
        <w:tc>
          <w:tcPr>
            <w:tcW w:w="1842" w:type="dxa"/>
            <w:vAlign w:val="center"/>
          </w:tcPr>
          <w:p w:rsidR="00144769" w:rsidRDefault="00144769" w:rsidP="008E1E66">
            <w:pPr>
              <w:jc w:val="center"/>
            </w:pPr>
          </w:p>
        </w:tc>
        <w:tc>
          <w:tcPr>
            <w:tcW w:w="4644" w:type="dxa"/>
            <w:vAlign w:val="center"/>
          </w:tcPr>
          <w:p w:rsidR="00144769" w:rsidRDefault="00144769" w:rsidP="008E1E66">
            <w:pPr>
              <w:jc w:val="center"/>
            </w:pPr>
            <w:r>
              <w:t>Zoom moins centré sur le point sélectionné de la fenêtre de visualisation</w:t>
            </w:r>
          </w:p>
        </w:tc>
      </w:tr>
      <w:tr w:rsidR="008E1E66" w:rsidTr="00ED7424">
        <w:tc>
          <w:tcPr>
            <w:tcW w:w="1526" w:type="dxa"/>
            <w:vAlign w:val="center"/>
          </w:tcPr>
          <w:p w:rsidR="008E1E66" w:rsidRDefault="008E1E66" w:rsidP="008E1E66">
            <w:pPr>
              <w:jc w:val="center"/>
            </w:pPr>
            <w:r>
              <w:rPr>
                <w:noProof/>
                <w:lang w:eastAsia="fr-FR"/>
              </w:rPr>
              <w:drawing>
                <wp:inline distT="0" distB="0" distL="0" distR="0">
                  <wp:extent cx="476250" cy="476250"/>
                  <wp:effectExtent l="19050" t="0" r="0" b="0"/>
                  <wp:docPr id="8" name="Image 5" descr="P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S.jpg"/>
                          <pic:cNvPicPr/>
                        </pic:nvPicPr>
                        <pic:blipFill>
                          <a:blip r:embed="rId12"/>
                          <a:stretch>
                            <a:fillRect/>
                          </a:stretch>
                        </pic:blipFill>
                        <pic:spPr>
                          <a:xfrm>
                            <a:off x="0" y="0"/>
                            <a:ext cx="476250" cy="476250"/>
                          </a:xfrm>
                          <a:prstGeom prst="rect">
                            <a:avLst/>
                          </a:prstGeom>
                        </pic:spPr>
                      </pic:pic>
                    </a:graphicData>
                  </a:graphic>
                </wp:inline>
              </w:drawing>
            </w:r>
          </w:p>
        </w:tc>
        <w:tc>
          <w:tcPr>
            <w:tcW w:w="1276" w:type="dxa"/>
            <w:vAlign w:val="center"/>
          </w:tcPr>
          <w:p w:rsidR="008E1E66" w:rsidRDefault="008E1E66" w:rsidP="008E1E66">
            <w:pPr>
              <w:jc w:val="center"/>
            </w:pPr>
            <w:r>
              <w:t>B</w:t>
            </w:r>
          </w:p>
        </w:tc>
        <w:tc>
          <w:tcPr>
            <w:tcW w:w="1842" w:type="dxa"/>
            <w:vAlign w:val="center"/>
          </w:tcPr>
          <w:p w:rsidR="008E1E66" w:rsidRDefault="008E1E66" w:rsidP="008E1E66">
            <w:pPr>
              <w:jc w:val="center"/>
            </w:pPr>
          </w:p>
        </w:tc>
        <w:tc>
          <w:tcPr>
            <w:tcW w:w="4644" w:type="dxa"/>
            <w:vAlign w:val="center"/>
          </w:tcPr>
          <w:p w:rsidR="008E1E66" w:rsidRDefault="008E1E66" w:rsidP="008E1E66">
            <w:pPr>
              <w:jc w:val="center"/>
            </w:pPr>
            <w:r>
              <w:t>Zoom plus centré sur le point sélectionné de la fenêtre de visualisation</w:t>
            </w:r>
          </w:p>
        </w:tc>
      </w:tr>
      <w:tr w:rsidR="008E1E66" w:rsidTr="00ED7424">
        <w:tc>
          <w:tcPr>
            <w:tcW w:w="1526" w:type="dxa"/>
            <w:vAlign w:val="center"/>
          </w:tcPr>
          <w:p w:rsidR="008E1E66" w:rsidRDefault="008E1E66" w:rsidP="008E1E66">
            <w:pPr>
              <w:jc w:val="center"/>
            </w:pPr>
            <w:r>
              <w:rPr>
                <w:noProof/>
                <w:lang w:eastAsia="fr-FR"/>
              </w:rPr>
              <w:drawing>
                <wp:inline distT="0" distB="0" distL="0" distR="0">
                  <wp:extent cx="476250" cy="476250"/>
                  <wp:effectExtent l="19050" t="0" r="0" b="0"/>
                  <wp:docPr id="10" name="Image 6" descr="M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RE.jpg"/>
                          <pic:cNvPicPr/>
                        </pic:nvPicPr>
                        <pic:blipFill>
                          <a:blip r:embed="rId13"/>
                          <a:stretch>
                            <a:fillRect/>
                          </a:stretch>
                        </pic:blipFill>
                        <pic:spPr>
                          <a:xfrm>
                            <a:off x="0" y="0"/>
                            <a:ext cx="476250" cy="476250"/>
                          </a:xfrm>
                          <a:prstGeom prst="rect">
                            <a:avLst/>
                          </a:prstGeom>
                        </pic:spPr>
                      </pic:pic>
                    </a:graphicData>
                  </a:graphic>
                </wp:inline>
              </w:drawing>
            </w:r>
          </w:p>
        </w:tc>
        <w:tc>
          <w:tcPr>
            <w:tcW w:w="1276" w:type="dxa"/>
            <w:vAlign w:val="center"/>
          </w:tcPr>
          <w:p w:rsidR="008E1E66" w:rsidRDefault="008E1E66" w:rsidP="008E1E66">
            <w:pPr>
              <w:jc w:val="center"/>
            </w:pPr>
            <w:r>
              <w:t>B</w:t>
            </w:r>
          </w:p>
        </w:tc>
        <w:tc>
          <w:tcPr>
            <w:tcW w:w="1842" w:type="dxa"/>
            <w:vAlign w:val="center"/>
          </w:tcPr>
          <w:p w:rsidR="008E1E66" w:rsidRDefault="008E1E66" w:rsidP="008E1E66">
            <w:pPr>
              <w:jc w:val="center"/>
            </w:pPr>
          </w:p>
        </w:tc>
        <w:tc>
          <w:tcPr>
            <w:tcW w:w="4644" w:type="dxa"/>
            <w:vAlign w:val="center"/>
          </w:tcPr>
          <w:p w:rsidR="008E1E66" w:rsidRDefault="008E1E66" w:rsidP="008E1E66">
            <w:pPr>
              <w:jc w:val="center"/>
            </w:pPr>
            <w:r>
              <w:t>Recentrage de la visualisation sur le point sélectionné de la fenêtre de visualisation (on Point)</w:t>
            </w:r>
          </w:p>
        </w:tc>
      </w:tr>
      <w:tr w:rsidR="00C26F78" w:rsidTr="00ED7424">
        <w:tc>
          <w:tcPr>
            <w:tcW w:w="1526" w:type="dxa"/>
            <w:vAlign w:val="center"/>
          </w:tcPr>
          <w:p w:rsidR="00C26F78" w:rsidRDefault="00C26F78" w:rsidP="008E1E66">
            <w:pPr>
              <w:jc w:val="center"/>
            </w:pPr>
            <w:r>
              <w:rPr>
                <w:noProof/>
                <w:lang w:eastAsia="fr-FR"/>
              </w:rPr>
              <w:drawing>
                <wp:inline distT="0" distB="0" distL="0" distR="0">
                  <wp:extent cx="476250" cy="476250"/>
                  <wp:effectExtent l="19050" t="0" r="0" b="0"/>
                  <wp:docPr id="20" name="Image 18" descr="RED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ESS.jpg"/>
                          <pic:cNvPicPr/>
                        </pic:nvPicPr>
                        <pic:blipFill>
                          <a:blip r:embed="rId14"/>
                          <a:stretch>
                            <a:fillRect/>
                          </a:stretch>
                        </pic:blipFill>
                        <pic:spPr>
                          <a:xfrm>
                            <a:off x="0" y="0"/>
                            <a:ext cx="476250" cy="476250"/>
                          </a:xfrm>
                          <a:prstGeom prst="rect">
                            <a:avLst/>
                          </a:prstGeom>
                        </pic:spPr>
                      </pic:pic>
                    </a:graphicData>
                  </a:graphic>
                </wp:inline>
              </w:drawing>
            </w:r>
          </w:p>
        </w:tc>
        <w:tc>
          <w:tcPr>
            <w:tcW w:w="1276" w:type="dxa"/>
            <w:vAlign w:val="center"/>
          </w:tcPr>
          <w:p w:rsidR="00C26F78" w:rsidRDefault="00C26F78" w:rsidP="00C26F78">
            <w:pPr>
              <w:jc w:val="center"/>
            </w:pPr>
            <w:r>
              <w:t>M</w:t>
            </w:r>
          </w:p>
        </w:tc>
        <w:tc>
          <w:tcPr>
            <w:tcW w:w="1842" w:type="dxa"/>
            <w:vAlign w:val="center"/>
          </w:tcPr>
          <w:p w:rsidR="00C26F78" w:rsidRDefault="00C26F78" w:rsidP="00C26F78">
            <w:pPr>
              <w:jc w:val="center"/>
            </w:pPr>
          </w:p>
        </w:tc>
        <w:tc>
          <w:tcPr>
            <w:tcW w:w="4644" w:type="dxa"/>
            <w:vAlign w:val="center"/>
          </w:tcPr>
          <w:p w:rsidR="00C26F78" w:rsidRDefault="004442C0" w:rsidP="004442C0">
            <w:pPr>
              <w:jc w:val="center"/>
            </w:pPr>
            <w:r>
              <w:t>Redessine l’ensemble des fenêtres (</w:t>
            </w:r>
            <w:proofErr w:type="spellStart"/>
            <w:r>
              <w:t>Draw</w:t>
            </w:r>
            <w:proofErr w:type="spellEnd"/>
            <w:r>
              <w:t>)</w:t>
            </w:r>
          </w:p>
        </w:tc>
      </w:tr>
    </w:tbl>
    <w:p w:rsidR="00C9475C" w:rsidRDefault="00C9475C"/>
    <w:p w:rsidR="003E1AFE" w:rsidRDefault="00C9475C">
      <w:r>
        <w:t>Groupe sélection courbes</w:t>
      </w:r>
    </w:p>
    <w:tbl>
      <w:tblPr>
        <w:tblStyle w:val="Grilledutableau"/>
        <w:tblW w:w="0" w:type="auto"/>
        <w:tblLook w:val="04A0"/>
      </w:tblPr>
      <w:tblGrid>
        <w:gridCol w:w="1526"/>
        <w:gridCol w:w="1276"/>
        <w:gridCol w:w="1842"/>
        <w:gridCol w:w="4644"/>
      </w:tblGrid>
      <w:tr w:rsidR="008E1E66" w:rsidTr="00ED7424">
        <w:tc>
          <w:tcPr>
            <w:tcW w:w="1526" w:type="dxa"/>
            <w:vAlign w:val="center"/>
          </w:tcPr>
          <w:p w:rsidR="008E1E66" w:rsidRDefault="00C9475C" w:rsidP="000724B6">
            <w:pPr>
              <w:jc w:val="center"/>
            </w:pPr>
            <w:r>
              <w:lastRenderedPageBreak/>
              <w:t>icone</w:t>
            </w:r>
          </w:p>
        </w:tc>
        <w:tc>
          <w:tcPr>
            <w:tcW w:w="1276" w:type="dxa"/>
            <w:vAlign w:val="center"/>
          </w:tcPr>
          <w:p w:rsidR="008E1E66" w:rsidRDefault="008E1E66" w:rsidP="000724B6">
            <w:pPr>
              <w:jc w:val="center"/>
            </w:pPr>
            <w:r>
              <w:t>B/Mono stable</w:t>
            </w:r>
          </w:p>
        </w:tc>
        <w:tc>
          <w:tcPr>
            <w:tcW w:w="1842" w:type="dxa"/>
            <w:vAlign w:val="center"/>
          </w:tcPr>
          <w:p w:rsidR="008E1E66" w:rsidRDefault="008E1E66" w:rsidP="000724B6">
            <w:pPr>
              <w:jc w:val="center"/>
            </w:pPr>
            <w:r>
              <w:t>Equivalent clavier</w:t>
            </w:r>
          </w:p>
        </w:tc>
        <w:tc>
          <w:tcPr>
            <w:tcW w:w="4644" w:type="dxa"/>
            <w:vAlign w:val="center"/>
          </w:tcPr>
          <w:p w:rsidR="008E1E66" w:rsidRDefault="008E1E66" w:rsidP="000724B6">
            <w:pPr>
              <w:jc w:val="center"/>
            </w:pPr>
            <w:r>
              <w:t>Fonction</w:t>
            </w:r>
          </w:p>
        </w:tc>
      </w:tr>
      <w:tr w:rsidR="008E1E66" w:rsidTr="00ED7424">
        <w:tc>
          <w:tcPr>
            <w:tcW w:w="1526" w:type="dxa"/>
            <w:vAlign w:val="center"/>
          </w:tcPr>
          <w:p w:rsidR="008E1E66" w:rsidRDefault="00C9475C" w:rsidP="00C2548F">
            <w:pPr>
              <w:jc w:val="center"/>
            </w:pPr>
            <w:r>
              <w:rPr>
                <w:noProof/>
                <w:lang w:eastAsia="fr-FR"/>
              </w:rPr>
              <w:drawing>
                <wp:inline distT="0" distB="0" distL="0" distR="0">
                  <wp:extent cx="415656" cy="415656"/>
                  <wp:effectExtent l="19050" t="0" r="3444" b="0"/>
                  <wp:docPr id="19" name="Image 18" descr="TRANCHA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CHANT.bmp"/>
                          <pic:cNvPicPr/>
                        </pic:nvPicPr>
                        <pic:blipFill>
                          <a:blip r:embed="rId15"/>
                          <a:stretch>
                            <a:fillRect/>
                          </a:stretch>
                        </pic:blipFill>
                        <pic:spPr>
                          <a:xfrm>
                            <a:off x="0" y="0"/>
                            <a:ext cx="415656" cy="415656"/>
                          </a:xfrm>
                          <a:prstGeom prst="rect">
                            <a:avLst/>
                          </a:prstGeom>
                        </pic:spPr>
                      </pic:pic>
                    </a:graphicData>
                  </a:graphic>
                </wp:inline>
              </w:drawing>
            </w:r>
          </w:p>
        </w:tc>
        <w:tc>
          <w:tcPr>
            <w:tcW w:w="1276" w:type="dxa"/>
            <w:vAlign w:val="center"/>
          </w:tcPr>
          <w:p w:rsidR="008E1E66" w:rsidRDefault="00C9475C" w:rsidP="00C2548F">
            <w:pPr>
              <w:jc w:val="center"/>
            </w:pPr>
            <w:r>
              <w:t>B</w:t>
            </w:r>
          </w:p>
        </w:tc>
        <w:tc>
          <w:tcPr>
            <w:tcW w:w="1842" w:type="dxa"/>
            <w:vAlign w:val="center"/>
          </w:tcPr>
          <w:p w:rsidR="008E1E66" w:rsidRDefault="000267A5" w:rsidP="00C9475C">
            <w:pPr>
              <w:jc w:val="center"/>
            </w:pPr>
            <w:r>
              <w:t>&lt;Alt&gt;T</w:t>
            </w:r>
          </w:p>
        </w:tc>
        <w:tc>
          <w:tcPr>
            <w:tcW w:w="4644" w:type="dxa"/>
            <w:vAlign w:val="center"/>
          </w:tcPr>
          <w:p w:rsidR="008E1E66" w:rsidRDefault="008E1E66" w:rsidP="00C9475C">
            <w:pPr>
              <w:jc w:val="center"/>
            </w:pPr>
            <w:r>
              <w:t xml:space="preserve">Visualisation de </w:t>
            </w:r>
            <w:r w:rsidR="00C9475C">
              <w:t>l’effort tranchant (T(x))</w:t>
            </w:r>
          </w:p>
        </w:tc>
      </w:tr>
      <w:tr w:rsidR="00C9475C" w:rsidTr="00ED7424">
        <w:tc>
          <w:tcPr>
            <w:tcW w:w="1526" w:type="dxa"/>
            <w:vAlign w:val="center"/>
          </w:tcPr>
          <w:p w:rsidR="00C9475C" w:rsidRDefault="00C9475C" w:rsidP="00C2548F">
            <w:pPr>
              <w:jc w:val="center"/>
            </w:pPr>
            <w:r>
              <w:rPr>
                <w:noProof/>
                <w:lang w:eastAsia="fr-FR"/>
              </w:rPr>
              <w:drawing>
                <wp:inline distT="0" distB="0" distL="0" distR="0">
                  <wp:extent cx="415656" cy="415656"/>
                  <wp:effectExtent l="19050" t="0" r="3444" b="0"/>
                  <wp:docPr id="18" name="Image 17" descr="MF.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F.bmp"/>
                          <pic:cNvPicPr/>
                        </pic:nvPicPr>
                        <pic:blipFill>
                          <a:blip r:embed="rId16"/>
                          <a:stretch>
                            <a:fillRect/>
                          </a:stretch>
                        </pic:blipFill>
                        <pic:spPr>
                          <a:xfrm>
                            <a:off x="0" y="0"/>
                            <a:ext cx="415656" cy="415656"/>
                          </a:xfrm>
                          <a:prstGeom prst="rect">
                            <a:avLst/>
                          </a:prstGeom>
                        </pic:spPr>
                      </pic:pic>
                    </a:graphicData>
                  </a:graphic>
                </wp:inline>
              </w:drawing>
            </w:r>
          </w:p>
        </w:tc>
        <w:tc>
          <w:tcPr>
            <w:tcW w:w="1276" w:type="dxa"/>
            <w:vAlign w:val="center"/>
          </w:tcPr>
          <w:p w:rsidR="00C9475C" w:rsidRDefault="00C9475C" w:rsidP="00C2548F">
            <w:pPr>
              <w:jc w:val="center"/>
            </w:pPr>
            <w:r>
              <w:t>B</w:t>
            </w:r>
          </w:p>
        </w:tc>
        <w:tc>
          <w:tcPr>
            <w:tcW w:w="1842" w:type="dxa"/>
            <w:vAlign w:val="center"/>
          </w:tcPr>
          <w:p w:rsidR="00C9475C" w:rsidRDefault="000267A5" w:rsidP="00C2548F">
            <w:pPr>
              <w:jc w:val="center"/>
            </w:pPr>
            <w:r>
              <w:t>&lt;Alt&gt;M</w:t>
            </w:r>
          </w:p>
        </w:tc>
        <w:tc>
          <w:tcPr>
            <w:tcW w:w="4644" w:type="dxa"/>
            <w:vAlign w:val="center"/>
          </w:tcPr>
          <w:p w:rsidR="00C9475C" w:rsidRDefault="00C9475C" w:rsidP="00C9475C">
            <w:pPr>
              <w:jc w:val="center"/>
            </w:pPr>
            <w:r>
              <w:t>Visualisation du moment fléchissant (</w:t>
            </w:r>
            <w:proofErr w:type="spellStart"/>
            <w:r>
              <w:t>M</w:t>
            </w:r>
            <w:r w:rsidRPr="00C9475C">
              <w:rPr>
                <w:vertAlign w:val="subscript"/>
              </w:rPr>
              <w:t>f</w:t>
            </w:r>
            <w:proofErr w:type="spellEnd"/>
            <w:r>
              <w:t>(x))</w:t>
            </w:r>
          </w:p>
        </w:tc>
      </w:tr>
      <w:tr w:rsidR="00C9475C" w:rsidTr="00ED7424">
        <w:tc>
          <w:tcPr>
            <w:tcW w:w="1526" w:type="dxa"/>
            <w:vAlign w:val="center"/>
          </w:tcPr>
          <w:p w:rsidR="00C9475C" w:rsidRDefault="00C9475C" w:rsidP="00C2548F">
            <w:pPr>
              <w:jc w:val="center"/>
            </w:pPr>
            <w:r>
              <w:rPr>
                <w:noProof/>
                <w:lang w:eastAsia="fr-FR"/>
              </w:rPr>
              <w:drawing>
                <wp:inline distT="0" distB="0" distL="0" distR="0">
                  <wp:extent cx="415656" cy="415656"/>
                  <wp:effectExtent l="19050" t="0" r="3444" b="0"/>
                  <wp:docPr id="17" name="Image 16" descr="PENT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TE.bmp"/>
                          <pic:cNvPicPr/>
                        </pic:nvPicPr>
                        <pic:blipFill>
                          <a:blip r:embed="rId17"/>
                          <a:stretch>
                            <a:fillRect/>
                          </a:stretch>
                        </pic:blipFill>
                        <pic:spPr>
                          <a:xfrm>
                            <a:off x="0" y="0"/>
                            <a:ext cx="415656" cy="415656"/>
                          </a:xfrm>
                          <a:prstGeom prst="rect">
                            <a:avLst/>
                          </a:prstGeom>
                        </pic:spPr>
                      </pic:pic>
                    </a:graphicData>
                  </a:graphic>
                </wp:inline>
              </w:drawing>
            </w:r>
          </w:p>
        </w:tc>
        <w:tc>
          <w:tcPr>
            <w:tcW w:w="1276" w:type="dxa"/>
            <w:vAlign w:val="center"/>
          </w:tcPr>
          <w:p w:rsidR="00C9475C" w:rsidRDefault="00C9475C" w:rsidP="00C2548F">
            <w:pPr>
              <w:jc w:val="center"/>
            </w:pPr>
            <w:r>
              <w:t>B</w:t>
            </w:r>
          </w:p>
        </w:tc>
        <w:tc>
          <w:tcPr>
            <w:tcW w:w="1842" w:type="dxa"/>
            <w:vAlign w:val="center"/>
          </w:tcPr>
          <w:p w:rsidR="00C9475C" w:rsidRDefault="000267A5" w:rsidP="00C9475C">
            <w:pPr>
              <w:jc w:val="center"/>
            </w:pPr>
            <w:r>
              <w:t>&lt;Alt&gt;P</w:t>
            </w:r>
          </w:p>
        </w:tc>
        <w:tc>
          <w:tcPr>
            <w:tcW w:w="4644" w:type="dxa"/>
            <w:vAlign w:val="center"/>
          </w:tcPr>
          <w:p w:rsidR="00C9475C" w:rsidRDefault="00C9475C" w:rsidP="00C9475C">
            <w:pPr>
              <w:jc w:val="center"/>
            </w:pPr>
            <w:r>
              <w:t>Visualisation de la pente (angle) (</w:t>
            </w:r>
            <w:proofErr w:type="spellStart"/>
            <w:r>
              <w:t>df</w:t>
            </w:r>
            <w:proofErr w:type="spellEnd"/>
            <w:r>
              <w:t>/</w:t>
            </w:r>
            <w:proofErr w:type="spellStart"/>
            <w:r>
              <w:t>dx</w:t>
            </w:r>
            <w:proofErr w:type="spellEnd"/>
            <w:r>
              <w:t xml:space="preserve">) </w:t>
            </w:r>
          </w:p>
        </w:tc>
      </w:tr>
      <w:tr w:rsidR="00C9475C" w:rsidTr="00ED7424">
        <w:tc>
          <w:tcPr>
            <w:tcW w:w="1526" w:type="dxa"/>
            <w:vAlign w:val="center"/>
          </w:tcPr>
          <w:p w:rsidR="00C9475C" w:rsidRDefault="00C9475C" w:rsidP="00C2548F">
            <w:pPr>
              <w:jc w:val="center"/>
            </w:pPr>
            <w:r>
              <w:rPr>
                <w:noProof/>
                <w:lang w:eastAsia="fr-FR"/>
              </w:rPr>
              <w:drawing>
                <wp:inline distT="0" distB="0" distL="0" distR="0">
                  <wp:extent cx="415656" cy="415656"/>
                  <wp:effectExtent l="19050" t="0" r="3444" b="0"/>
                  <wp:docPr id="9" name="Image 8" descr="FLECH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ECHE.bmp"/>
                          <pic:cNvPicPr/>
                        </pic:nvPicPr>
                        <pic:blipFill>
                          <a:blip r:embed="rId18"/>
                          <a:stretch>
                            <a:fillRect/>
                          </a:stretch>
                        </pic:blipFill>
                        <pic:spPr>
                          <a:xfrm>
                            <a:off x="0" y="0"/>
                            <a:ext cx="415656" cy="415656"/>
                          </a:xfrm>
                          <a:prstGeom prst="rect">
                            <a:avLst/>
                          </a:prstGeom>
                        </pic:spPr>
                      </pic:pic>
                    </a:graphicData>
                  </a:graphic>
                </wp:inline>
              </w:drawing>
            </w:r>
          </w:p>
        </w:tc>
        <w:tc>
          <w:tcPr>
            <w:tcW w:w="1276" w:type="dxa"/>
            <w:vAlign w:val="center"/>
          </w:tcPr>
          <w:p w:rsidR="00C9475C" w:rsidRDefault="00C9475C" w:rsidP="00C2548F">
            <w:pPr>
              <w:jc w:val="center"/>
            </w:pPr>
            <w:r>
              <w:t>B</w:t>
            </w:r>
          </w:p>
        </w:tc>
        <w:tc>
          <w:tcPr>
            <w:tcW w:w="1842" w:type="dxa"/>
            <w:vAlign w:val="center"/>
          </w:tcPr>
          <w:p w:rsidR="00C9475C" w:rsidRDefault="000267A5" w:rsidP="00C9475C">
            <w:pPr>
              <w:jc w:val="center"/>
            </w:pPr>
            <w:r>
              <w:t>&lt;Alt&gt;F</w:t>
            </w:r>
          </w:p>
        </w:tc>
        <w:tc>
          <w:tcPr>
            <w:tcW w:w="4644" w:type="dxa"/>
            <w:vAlign w:val="center"/>
          </w:tcPr>
          <w:p w:rsidR="00C9475C" w:rsidRDefault="00C9475C" w:rsidP="00C9475C">
            <w:pPr>
              <w:jc w:val="center"/>
            </w:pPr>
            <w:r>
              <w:t>Visualisation de la flèche (f(x))</w:t>
            </w:r>
          </w:p>
        </w:tc>
      </w:tr>
      <w:tr w:rsidR="00C9475C" w:rsidTr="00ED7424">
        <w:tc>
          <w:tcPr>
            <w:tcW w:w="1526" w:type="dxa"/>
            <w:vAlign w:val="center"/>
          </w:tcPr>
          <w:p w:rsidR="00C9475C" w:rsidRDefault="00C9475C" w:rsidP="00C2548F">
            <w:pPr>
              <w:jc w:val="center"/>
            </w:pPr>
            <w:r>
              <w:rPr>
                <w:noProof/>
                <w:lang w:eastAsia="fr-FR"/>
              </w:rPr>
              <w:drawing>
                <wp:inline distT="0" distB="0" distL="0" distR="0">
                  <wp:extent cx="415656" cy="415656"/>
                  <wp:effectExtent l="19050" t="0" r="3444" b="0"/>
                  <wp:docPr id="21" name="Image 20" descr="SIGM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MA.bmp"/>
                          <pic:cNvPicPr/>
                        </pic:nvPicPr>
                        <pic:blipFill>
                          <a:blip r:embed="rId19"/>
                          <a:stretch>
                            <a:fillRect/>
                          </a:stretch>
                        </pic:blipFill>
                        <pic:spPr>
                          <a:xfrm>
                            <a:off x="0" y="0"/>
                            <a:ext cx="415656" cy="415656"/>
                          </a:xfrm>
                          <a:prstGeom prst="rect">
                            <a:avLst/>
                          </a:prstGeom>
                        </pic:spPr>
                      </pic:pic>
                    </a:graphicData>
                  </a:graphic>
                </wp:inline>
              </w:drawing>
            </w:r>
          </w:p>
        </w:tc>
        <w:tc>
          <w:tcPr>
            <w:tcW w:w="1276" w:type="dxa"/>
            <w:vAlign w:val="center"/>
          </w:tcPr>
          <w:p w:rsidR="00C9475C" w:rsidRDefault="00C9475C" w:rsidP="00C2548F">
            <w:pPr>
              <w:jc w:val="center"/>
            </w:pPr>
            <w:r>
              <w:t>B</w:t>
            </w:r>
          </w:p>
        </w:tc>
        <w:tc>
          <w:tcPr>
            <w:tcW w:w="1842" w:type="dxa"/>
            <w:vAlign w:val="center"/>
          </w:tcPr>
          <w:p w:rsidR="00C9475C" w:rsidRDefault="000267A5" w:rsidP="00C9475C">
            <w:pPr>
              <w:jc w:val="center"/>
            </w:pPr>
            <w:r>
              <w:t>&lt;Alt&gt;S</w:t>
            </w:r>
          </w:p>
        </w:tc>
        <w:tc>
          <w:tcPr>
            <w:tcW w:w="4644" w:type="dxa"/>
            <w:vAlign w:val="center"/>
          </w:tcPr>
          <w:p w:rsidR="00C9475C" w:rsidRDefault="00C9475C" w:rsidP="00C9475C">
            <w:pPr>
              <w:jc w:val="center"/>
            </w:pPr>
            <w:r>
              <w:t>Visualisation de la contrainte Sigma maximum (</w:t>
            </w:r>
            <w:r w:rsidRPr="00C9475C">
              <w:rPr>
                <w:position w:val="-10"/>
              </w:rPr>
              <w:object w:dxaOrig="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pt;height:15.85pt" o:ole="">
                  <v:imagedata r:id="rId20" o:title=""/>
                </v:shape>
                <o:OLEObject Type="Embed" ProgID="Equation.DSMT4" ShapeID="_x0000_i1025" DrawAspect="Content" ObjectID="_1803214693" r:id="rId21"/>
              </w:object>
            </w:r>
            <w:r>
              <w:t>)</w:t>
            </w:r>
          </w:p>
        </w:tc>
      </w:tr>
      <w:tr w:rsidR="00C9475C" w:rsidTr="00ED7424">
        <w:tc>
          <w:tcPr>
            <w:tcW w:w="1526" w:type="dxa"/>
            <w:vAlign w:val="center"/>
          </w:tcPr>
          <w:p w:rsidR="00C9475C" w:rsidRDefault="00C9475C" w:rsidP="00C2548F">
            <w:pPr>
              <w:jc w:val="center"/>
            </w:pPr>
            <w:r>
              <w:rPr>
                <w:noProof/>
                <w:lang w:eastAsia="fr-FR"/>
              </w:rPr>
              <w:drawing>
                <wp:inline distT="0" distB="0" distL="0" distR="0">
                  <wp:extent cx="415656" cy="415656"/>
                  <wp:effectExtent l="19050" t="0" r="3444" b="0"/>
                  <wp:docPr id="22" name="Image 21" descr="TAU.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U.bmp"/>
                          <pic:cNvPicPr/>
                        </pic:nvPicPr>
                        <pic:blipFill>
                          <a:blip r:embed="rId22"/>
                          <a:stretch>
                            <a:fillRect/>
                          </a:stretch>
                        </pic:blipFill>
                        <pic:spPr>
                          <a:xfrm>
                            <a:off x="0" y="0"/>
                            <a:ext cx="415656" cy="415656"/>
                          </a:xfrm>
                          <a:prstGeom prst="rect">
                            <a:avLst/>
                          </a:prstGeom>
                        </pic:spPr>
                      </pic:pic>
                    </a:graphicData>
                  </a:graphic>
                </wp:inline>
              </w:drawing>
            </w:r>
          </w:p>
        </w:tc>
        <w:tc>
          <w:tcPr>
            <w:tcW w:w="1276" w:type="dxa"/>
            <w:vAlign w:val="center"/>
          </w:tcPr>
          <w:p w:rsidR="00C9475C" w:rsidRDefault="00C9475C" w:rsidP="00C2548F">
            <w:pPr>
              <w:jc w:val="center"/>
            </w:pPr>
            <w:r>
              <w:t>B</w:t>
            </w:r>
          </w:p>
        </w:tc>
        <w:tc>
          <w:tcPr>
            <w:tcW w:w="1842" w:type="dxa"/>
            <w:vAlign w:val="center"/>
          </w:tcPr>
          <w:p w:rsidR="00C9475C" w:rsidRDefault="000267A5" w:rsidP="00C9475C">
            <w:pPr>
              <w:jc w:val="center"/>
            </w:pPr>
            <w:r>
              <w:t>&lt;Alt&gt;A</w:t>
            </w:r>
          </w:p>
        </w:tc>
        <w:tc>
          <w:tcPr>
            <w:tcW w:w="4644" w:type="dxa"/>
            <w:vAlign w:val="center"/>
          </w:tcPr>
          <w:p w:rsidR="00C9475C" w:rsidRDefault="00C9475C" w:rsidP="00C9475C">
            <w:pPr>
              <w:jc w:val="center"/>
            </w:pPr>
            <w:r>
              <w:t>Visualisation de la contrainte Sigma maximum (</w:t>
            </w:r>
            <w:r w:rsidRPr="00C9475C">
              <w:rPr>
                <w:position w:val="-10"/>
              </w:rPr>
              <w:object w:dxaOrig="480" w:dyaOrig="320">
                <v:shape id="_x0000_i1026" type="#_x0000_t75" style="width:23.8pt;height:15.85pt" o:ole="">
                  <v:imagedata r:id="rId23" o:title=""/>
                </v:shape>
                <o:OLEObject Type="Embed" ProgID="Equation.DSMT4" ShapeID="_x0000_i1026" DrawAspect="Content" ObjectID="_1803214694" r:id="rId24"/>
              </w:object>
            </w:r>
            <w:r>
              <w:t xml:space="preserve">) </w:t>
            </w:r>
            <w:proofErr w:type="spellStart"/>
            <w:r>
              <w:t>tAu</w:t>
            </w:r>
            <w:proofErr w:type="spellEnd"/>
          </w:p>
        </w:tc>
      </w:tr>
    </w:tbl>
    <w:p w:rsidR="008E1E66" w:rsidRDefault="008E1E66"/>
    <w:p w:rsidR="000750A8" w:rsidRDefault="000750A8" w:rsidP="000750A8">
      <w:r>
        <w:t>Groupe éléments Création projet</w:t>
      </w:r>
    </w:p>
    <w:tbl>
      <w:tblPr>
        <w:tblStyle w:val="Grilledutableau"/>
        <w:tblW w:w="0" w:type="auto"/>
        <w:tblLook w:val="04A0"/>
      </w:tblPr>
      <w:tblGrid>
        <w:gridCol w:w="1526"/>
        <w:gridCol w:w="1276"/>
        <w:gridCol w:w="1559"/>
        <w:gridCol w:w="4927"/>
      </w:tblGrid>
      <w:tr w:rsidR="000750A8" w:rsidTr="00ED7424">
        <w:tc>
          <w:tcPr>
            <w:tcW w:w="1526" w:type="dxa"/>
            <w:vAlign w:val="center"/>
          </w:tcPr>
          <w:p w:rsidR="000750A8" w:rsidRDefault="000750A8" w:rsidP="000724B6">
            <w:pPr>
              <w:jc w:val="center"/>
            </w:pPr>
            <w:r>
              <w:t>icone</w:t>
            </w:r>
          </w:p>
        </w:tc>
        <w:tc>
          <w:tcPr>
            <w:tcW w:w="1276" w:type="dxa"/>
            <w:vAlign w:val="center"/>
          </w:tcPr>
          <w:p w:rsidR="000750A8" w:rsidRDefault="000750A8" w:rsidP="000724B6">
            <w:pPr>
              <w:jc w:val="center"/>
            </w:pPr>
            <w:r>
              <w:t>B/Mono stable</w:t>
            </w:r>
          </w:p>
        </w:tc>
        <w:tc>
          <w:tcPr>
            <w:tcW w:w="1559" w:type="dxa"/>
            <w:vAlign w:val="center"/>
          </w:tcPr>
          <w:p w:rsidR="000750A8" w:rsidRDefault="000750A8" w:rsidP="000724B6">
            <w:pPr>
              <w:jc w:val="center"/>
            </w:pPr>
            <w:r>
              <w:t>Equivalent clavier</w:t>
            </w:r>
          </w:p>
        </w:tc>
        <w:tc>
          <w:tcPr>
            <w:tcW w:w="4927" w:type="dxa"/>
            <w:vAlign w:val="center"/>
          </w:tcPr>
          <w:p w:rsidR="000750A8" w:rsidRDefault="000750A8" w:rsidP="000724B6">
            <w:pPr>
              <w:jc w:val="center"/>
            </w:pPr>
            <w:r>
              <w:t>Fonction</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29" name="Image 28" descr="FO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bmp"/>
                          <pic:cNvPicPr/>
                        </pic:nvPicPr>
                        <pic:blipFill>
                          <a:blip r:embed="rId25"/>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d’une Force</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0" name="Image 29" descr="MO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M.bmp"/>
                          <pic:cNvPicPr/>
                        </pic:nvPicPr>
                        <pic:blipFill>
                          <a:blip r:embed="rId26"/>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2829F9">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 moment (couple</w:t>
            </w:r>
            <w:proofErr w:type="gramStart"/>
            <w:r>
              <w:t>)</w:t>
            </w:r>
            <w:r w:rsidR="00324D19">
              <w:t>(</w:t>
            </w:r>
            <w:proofErr w:type="gramEnd"/>
            <w:r w:rsidR="00324D19">
              <w:t>Torque)</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1" name="Image 30" descr="LI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B.bmp"/>
                          <pic:cNvPicPr/>
                        </pic:nvPicPr>
                        <pic:blipFill>
                          <a:blip r:embed="rId27"/>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2829F9">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 point libre</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2" name="Image 31" descr="AP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S.bmp"/>
                          <pic:cNvPicPr/>
                        </pic:nvPicPr>
                        <pic:blipFill>
                          <a:blip r:embed="rId28"/>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2829F9">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 appui</w:t>
            </w:r>
            <w:r w:rsidR="00324D19">
              <w:t xml:space="preserve"> (support)</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3" name="Image 32" descr="AP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E.bmp"/>
                          <pic:cNvPicPr/>
                        </pic:nvPicPr>
                        <pic:blipFill>
                          <a:blip r:embed="rId29"/>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2829F9">
              <w:t>M</w:t>
            </w:r>
          </w:p>
        </w:tc>
        <w:tc>
          <w:tcPr>
            <w:tcW w:w="1559" w:type="dxa"/>
            <w:vAlign w:val="center"/>
          </w:tcPr>
          <w:p w:rsidR="000750A8" w:rsidRDefault="000750A8" w:rsidP="00324D19">
            <w:pPr>
              <w:jc w:val="center"/>
            </w:pPr>
          </w:p>
        </w:tc>
        <w:tc>
          <w:tcPr>
            <w:tcW w:w="4927" w:type="dxa"/>
            <w:vAlign w:val="center"/>
          </w:tcPr>
          <w:p w:rsidR="000750A8" w:rsidRDefault="000750A8" w:rsidP="000724B6">
            <w:pPr>
              <w:jc w:val="center"/>
            </w:pPr>
            <w:r>
              <w:t>Insertion d’un appui Elastique</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4" name="Image 33" descr="EN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bmp"/>
                          <pic:cNvPicPr/>
                        </pic:nvPicPr>
                        <pic:blipFill>
                          <a:blip r:embed="rId30"/>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2829F9">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 encastrement</w:t>
            </w:r>
            <w:r w:rsidR="00324D19">
              <w:t xml:space="preserve"> (</w:t>
            </w:r>
            <w:proofErr w:type="spellStart"/>
            <w:r w:rsidR="00324D19">
              <w:t>embedding</w:t>
            </w:r>
            <w:proofErr w:type="spellEnd"/>
            <w:r w:rsidR="00324D19">
              <w:t>)</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6984" cy="416984"/>
                  <wp:effectExtent l="19050" t="0" r="2116" b="0"/>
                  <wp:docPr id="35" name="Image 34" descr="E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E.jpg"/>
                          <pic:cNvPicPr/>
                        </pic:nvPicPr>
                        <pic:blipFill>
                          <a:blip r:embed="rId31"/>
                          <a:stretch>
                            <a:fillRect/>
                          </a:stretch>
                        </pic:blipFill>
                        <pic:spPr>
                          <a:xfrm>
                            <a:off x="0" y="0"/>
                            <a:ext cx="416984" cy="416984"/>
                          </a:xfrm>
                          <a:prstGeom prst="rect">
                            <a:avLst/>
                          </a:prstGeom>
                        </pic:spPr>
                      </pic:pic>
                    </a:graphicData>
                  </a:graphic>
                </wp:inline>
              </w:drawing>
            </w:r>
          </w:p>
        </w:tc>
        <w:tc>
          <w:tcPr>
            <w:tcW w:w="1276" w:type="dxa"/>
            <w:vAlign w:val="center"/>
          </w:tcPr>
          <w:p w:rsidR="000750A8" w:rsidRPr="002829F9" w:rsidRDefault="000750A8" w:rsidP="000724B6">
            <w:pPr>
              <w:jc w:val="center"/>
            </w:pPr>
            <w:r>
              <w:t>M</w:t>
            </w:r>
          </w:p>
        </w:tc>
        <w:tc>
          <w:tcPr>
            <w:tcW w:w="1559" w:type="dxa"/>
            <w:vAlign w:val="center"/>
          </w:tcPr>
          <w:p w:rsidR="000750A8" w:rsidRDefault="000750A8" w:rsidP="00324D19">
            <w:pPr>
              <w:jc w:val="center"/>
            </w:pPr>
          </w:p>
        </w:tc>
        <w:tc>
          <w:tcPr>
            <w:tcW w:w="4927" w:type="dxa"/>
            <w:vAlign w:val="center"/>
          </w:tcPr>
          <w:p w:rsidR="000750A8" w:rsidRDefault="000750A8" w:rsidP="000724B6">
            <w:pPr>
              <w:jc w:val="center"/>
            </w:pPr>
            <w:r>
              <w:t>Insertion d’un encastrement élastique</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6" name="Image 35" descr="RO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S.bmp"/>
                          <pic:cNvPicPr/>
                        </pic:nvPicPr>
                        <pic:blipFill>
                          <a:blip r:embed="rId32"/>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d’une rotule</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7" name="Image 36" descr="RO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E.bmp"/>
                          <pic:cNvPicPr/>
                        </pic:nvPicPr>
                        <pic:blipFill>
                          <a:blip r:embed="rId33"/>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9450DF">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d’une rotule élastique</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8" name="Image 37" descr="DE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N.bmp"/>
                          <pic:cNvPicPr/>
                        </pic:nvPicPr>
                        <pic:blipFill>
                          <a:blip r:embed="rId34"/>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9450DF">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d’une dénivellation de poutre</w:t>
            </w:r>
          </w:p>
        </w:tc>
      </w:tr>
      <w:tr w:rsidR="000750A8" w:rsidTr="00ED7424">
        <w:tc>
          <w:tcPr>
            <w:tcW w:w="1526" w:type="dxa"/>
            <w:vAlign w:val="center"/>
          </w:tcPr>
          <w:p w:rsidR="000750A8" w:rsidRDefault="000750A8" w:rsidP="000724B6">
            <w:pPr>
              <w:jc w:val="center"/>
            </w:pPr>
            <w:r>
              <w:rPr>
                <w:noProof/>
                <w:lang w:eastAsia="fr-FR"/>
              </w:rPr>
              <w:drawing>
                <wp:inline distT="0" distB="0" distL="0" distR="0">
                  <wp:extent cx="415656" cy="415656"/>
                  <wp:effectExtent l="19050" t="0" r="3444" b="0"/>
                  <wp:docPr id="39" name="Image 38" descr="A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G.bmp"/>
                          <pic:cNvPicPr/>
                        </pic:nvPicPr>
                        <pic:blipFill>
                          <a:blip r:embed="rId35"/>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9450DF">
              <w:t>M</w:t>
            </w:r>
          </w:p>
        </w:tc>
        <w:tc>
          <w:tcPr>
            <w:tcW w:w="1559" w:type="dxa"/>
            <w:vAlign w:val="center"/>
          </w:tcPr>
          <w:p w:rsidR="000750A8" w:rsidRDefault="000750A8" w:rsidP="000724B6">
            <w:pPr>
              <w:jc w:val="center"/>
            </w:pPr>
          </w:p>
        </w:tc>
        <w:tc>
          <w:tcPr>
            <w:tcW w:w="4927" w:type="dxa"/>
            <w:vAlign w:val="center"/>
          </w:tcPr>
          <w:p w:rsidR="000750A8" w:rsidRDefault="000750A8" w:rsidP="000724B6">
            <w:pPr>
              <w:jc w:val="center"/>
            </w:pPr>
            <w:r>
              <w:t>Insertion d’une cassure (angle)</w:t>
            </w:r>
          </w:p>
        </w:tc>
      </w:tr>
      <w:tr w:rsidR="00DE070E" w:rsidTr="00ED7424">
        <w:tc>
          <w:tcPr>
            <w:tcW w:w="1526" w:type="dxa"/>
            <w:vAlign w:val="center"/>
          </w:tcPr>
          <w:p w:rsidR="00DE070E" w:rsidRDefault="00DE070E" w:rsidP="000724B6">
            <w:pPr>
              <w:jc w:val="center"/>
              <w:rPr>
                <w:noProof/>
                <w:lang w:eastAsia="fr-FR"/>
              </w:rPr>
            </w:pPr>
            <w:r>
              <w:rPr>
                <w:noProof/>
                <w:lang w:eastAsia="fr-FR"/>
              </w:rPr>
              <w:lastRenderedPageBreak/>
              <w:drawing>
                <wp:inline distT="0" distB="0" distL="0" distR="0">
                  <wp:extent cx="415656" cy="415656"/>
                  <wp:effectExtent l="19050" t="0" r="3444" b="0"/>
                  <wp:docPr id="78" name="Image 77" descr="NC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H.bmp"/>
                          <pic:cNvPicPr/>
                        </pic:nvPicPr>
                        <pic:blipFill>
                          <a:blip r:embed="rId36"/>
                          <a:stretch>
                            <a:fillRect/>
                          </a:stretch>
                        </pic:blipFill>
                        <pic:spPr>
                          <a:xfrm>
                            <a:off x="0" y="0"/>
                            <a:ext cx="415656" cy="415656"/>
                          </a:xfrm>
                          <a:prstGeom prst="rect">
                            <a:avLst/>
                          </a:prstGeom>
                        </pic:spPr>
                      </pic:pic>
                    </a:graphicData>
                  </a:graphic>
                </wp:inline>
              </w:drawing>
            </w:r>
          </w:p>
        </w:tc>
        <w:tc>
          <w:tcPr>
            <w:tcW w:w="1276" w:type="dxa"/>
            <w:vAlign w:val="center"/>
          </w:tcPr>
          <w:p w:rsidR="00DE070E" w:rsidRPr="009450DF" w:rsidRDefault="00DE070E" w:rsidP="000724B6">
            <w:pPr>
              <w:jc w:val="center"/>
            </w:pPr>
            <w:r>
              <w:t>M</w:t>
            </w:r>
          </w:p>
        </w:tc>
        <w:tc>
          <w:tcPr>
            <w:tcW w:w="1559" w:type="dxa"/>
            <w:vAlign w:val="center"/>
          </w:tcPr>
          <w:p w:rsidR="00DE070E" w:rsidRDefault="00DE070E" w:rsidP="000724B6">
            <w:pPr>
              <w:jc w:val="center"/>
            </w:pPr>
          </w:p>
        </w:tc>
        <w:tc>
          <w:tcPr>
            <w:tcW w:w="4927" w:type="dxa"/>
            <w:vAlign w:val="center"/>
          </w:tcPr>
          <w:p w:rsidR="00DE070E" w:rsidRDefault="000724B6" w:rsidP="000724B6">
            <w:pPr>
              <w:jc w:val="center"/>
            </w:pPr>
            <w:r>
              <w:t>Insertion d’un élément poutre non chargé</w:t>
            </w:r>
            <w:r w:rsidR="00324D19">
              <w:t xml:space="preserve"> (</w:t>
            </w:r>
            <w:proofErr w:type="spellStart"/>
            <w:r w:rsidR="00324D19">
              <w:t>beam</w:t>
            </w:r>
            <w:proofErr w:type="spellEnd"/>
            <w:r w:rsidR="00324D19">
              <w:t>)</w:t>
            </w:r>
          </w:p>
        </w:tc>
      </w:tr>
      <w:tr w:rsidR="00DE070E" w:rsidTr="00ED7424">
        <w:tc>
          <w:tcPr>
            <w:tcW w:w="1526" w:type="dxa"/>
            <w:vAlign w:val="center"/>
          </w:tcPr>
          <w:p w:rsidR="00DE070E" w:rsidRDefault="00DE070E" w:rsidP="000724B6">
            <w:pPr>
              <w:jc w:val="center"/>
              <w:rPr>
                <w:noProof/>
                <w:lang w:eastAsia="fr-FR"/>
              </w:rPr>
            </w:pPr>
            <w:r>
              <w:rPr>
                <w:noProof/>
                <w:lang w:eastAsia="fr-FR"/>
              </w:rPr>
              <w:drawing>
                <wp:inline distT="0" distB="0" distL="0" distR="0">
                  <wp:extent cx="415656" cy="415656"/>
                  <wp:effectExtent l="19050" t="0" r="3444" b="0"/>
                  <wp:docPr id="79" name="Image 78" descr="CH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C.bmp"/>
                          <pic:cNvPicPr/>
                        </pic:nvPicPr>
                        <pic:blipFill>
                          <a:blip r:embed="rId37"/>
                          <a:stretch>
                            <a:fillRect/>
                          </a:stretch>
                        </pic:blipFill>
                        <pic:spPr>
                          <a:xfrm>
                            <a:off x="0" y="0"/>
                            <a:ext cx="415656" cy="415656"/>
                          </a:xfrm>
                          <a:prstGeom prst="rect">
                            <a:avLst/>
                          </a:prstGeom>
                        </pic:spPr>
                      </pic:pic>
                    </a:graphicData>
                  </a:graphic>
                </wp:inline>
              </w:drawing>
            </w:r>
          </w:p>
        </w:tc>
        <w:tc>
          <w:tcPr>
            <w:tcW w:w="1276" w:type="dxa"/>
            <w:vAlign w:val="center"/>
          </w:tcPr>
          <w:p w:rsidR="00DE070E" w:rsidRPr="009450DF" w:rsidRDefault="00DE070E" w:rsidP="000724B6">
            <w:pPr>
              <w:jc w:val="center"/>
            </w:pPr>
            <w:r>
              <w:t>M</w:t>
            </w:r>
          </w:p>
        </w:tc>
        <w:tc>
          <w:tcPr>
            <w:tcW w:w="1559" w:type="dxa"/>
            <w:vAlign w:val="center"/>
          </w:tcPr>
          <w:p w:rsidR="00DE070E" w:rsidRDefault="00DE070E" w:rsidP="00324D19">
            <w:pPr>
              <w:jc w:val="center"/>
            </w:pPr>
          </w:p>
        </w:tc>
        <w:tc>
          <w:tcPr>
            <w:tcW w:w="4927" w:type="dxa"/>
            <w:vAlign w:val="center"/>
          </w:tcPr>
          <w:p w:rsidR="00DE070E" w:rsidRDefault="000724B6" w:rsidP="000724B6">
            <w:pPr>
              <w:jc w:val="center"/>
            </w:pPr>
            <w:r>
              <w:t>Insertion d’un élément poutre à charge répartie constante</w:t>
            </w:r>
          </w:p>
        </w:tc>
      </w:tr>
      <w:tr w:rsidR="00DE070E" w:rsidTr="00ED7424">
        <w:tc>
          <w:tcPr>
            <w:tcW w:w="1526" w:type="dxa"/>
            <w:vAlign w:val="center"/>
          </w:tcPr>
          <w:p w:rsidR="00DE070E" w:rsidRDefault="00DE070E" w:rsidP="000724B6">
            <w:pPr>
              <w:jc w:val="center"/>
              <w:rPr>
                <w:noProof/>
                <w:lang w:eastAsia="fr-FR"/>
              </w:rPr>
            </w:pPr>
            <w:r>
              <w:rPr>
                <w:noProof/>
                <w:lang w:eastAsia="fr-FR"/>
              </w:rPr>
              <w:drawing>
                <wp:inline distT="0" distB="0" distL="0" distR="0">
                  <wp:extent cx="415656" cy="415656"/>
                  <wp:effectExtent l="19050" t="0" r="3444" b="0"/>
                  <wp:docPr id="80" name="Image 79" descr="CH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bmp"/>
                          <pic:cNvPicPr/>
                        </pic:nvPicPr>
                        <pic:blipFill>
                          <a:blip r:embed="rId38"/>
                          <a:stretch>
                            <a:fillRect/>
                          </a:stretch>
                        </pic:blipFill>
                        <pic:spPr>
                          <a:xfrm>
                            <a:off x="0" y="0"/>
                            <a:ext cx="415656" cy="415656"/>
                          </a:xfrm>
                          <a:prstGeom prst="rect">
                            <a:avLst/>
                          </a:prstGeom>
                        </pic:spPr>
                      </pic:pic>
                    </a:graphicData>
                  </a:graphic>
                </wp:inline>
              </w:drawing>
            </w:r>
          </w:p>
        </w:tc>
        <w:tc>
          <w:tcPr>
            <w:tcW w:w="1276" w:type="dxa"/>
            <w:vAlign w:val="center"/>
          </w:tcPr>
          <w:p w:rsidR="00DE070E" w:rsidRPr="009450DF" w:rsidRDefault="00DE070E" w:rsidP="000724B6">
            <w:pPr>
              <w:jc w:val="center"/>
            </w:pPr>
            <w:r>
              <w:t>M</w:t>
            </w:r>
          </w:p>
        </w:tc>
        <w:tc>
          <w:tcPr>
            <w:tcW w:w="1559" w:type="dxa"/>
            <w:vAlign w:val="center"/>
          </w:tcPr>
          <w:p w:rsidR="00DE070E" w:rsidRDefault="00DE070E" w:rsidP="000724B6">
            <w:pPr>
              <w:jc w:val="center"/>
            </w:pPr>
          </w:p>
        </w:tc>
        <w:tc>
          <w:tcPr>
            <w:tcW w:w="4927" w:type="dxa"/>
            <w:vAlign w:val="center"/>
          </w:tcPr>
          <w:p w:rsidR="00DE070E" w:rsidRDefault="000724B6" w:rsidP="000724B6">
            <w:pPr>
              <w:jc w:val="center"/>
            </w:pPr>
            <w:r>
              <w:t>Insertion d’un élément poutre à charge répartie linéaire</w:t>
            </w:r>
          </w:p>
        </w:tc>
      </w:tr>
      <w:tr w:rsidR="000724B6" w:rsidTr="00ED7424">
        <w:tc>
          <w:tcPr>
            <w:tcW w:w="1526" w:type="dxa"/>
            <w:vAlign w:val="center"/>
          </w:tcPr>
          <w:p w:rsidR="000724B6" w:rsidRDefault="000F2CD1" w:rsidP="000724B6">
            <w:pPr>
              <w:jc w:val="center"/>
              <w:rPr>
                <w:noProof/>
                <w:lang w:eastAsia="fr-FR"/>
              </w:rPr>
            </w:pPr>
            <w:r>
              <w:rPr>
                <w:noProof/>
                <w:lang w:eastAsia="fr-FR"/>
              </w:rPr>
              <w:drawing>
                <wp:inline distT="0" distB="0" distL="0" distR="0">
                  <wp:extent cx="400399" cy="400399"/>
                  <wp:effectExtent l="19050" t="0" r="0" b="0"/>
                  <wp:docPr id="84" name="Image 83" descr="PAR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AM.jpg"/>
                          <pic:cNvPicPr/>
                        </pic:nvPicPr>
                        <pic:blipFill>
                          <a:blip r:embed="rId39"/>
                          <a:stretch>
                            <a:fillRect/>
                          </a:stretch>
                        </pic:blipFill>
                        <pic:spPr>
                          <a:xfrm>
                            <a:off x="0" y="0"/>
                            <a:ext cx="402232" cy="402232"/>
                          </a:xfrm>
                          <a:prstGeom prst="rect">
                            <a:avLst/>
                          </a:prstGeom>
                        </pic:spPr>
                      </pic:pic>
                    </a:graphicData>
                  </a:graphic>
                </wp:inline>
              </w:drawing>
            </w:r>
          </w:p>
        </w:tc>
        <w:tc>
          <w:tcPr>
            <w:tcW w:w="1276" w:type="dxa"/>
            <w:vAlign w:val="center"/>
          </w:tcPr>
          <w:p w:rsidR="000724B6" w:rsidRDefault="000724B6" w:rsidP="000724B6">
            <w:pPr>
              <w:jc w:val="center"/>
            </w:pPr>
            <w:r>
              <w:t>M</w:t>
            </w:r>
          </w:p>
        </w:tc>
        <w:tc>
          <w:tcPr>
            <w:tcW w:w="1559" w:type="dxa"/>
            <w:vAlign w:val="center"/>
          </w:tcPr>
          <w:p w:rsidR="000724B6" w:rsidRDefault="000724B6" w:rsidP="000724B6">
            <w:pPr>
              <w:jc w:val="center"/>
            </w:pPr>
          </w:p>
        </w:tc>
        <w:tc>
          <w:tcPr>
            <w:tcW w:w="4927" w:type="dxa"/>
            <w:vAlign w:val="center"/>
          </w:tcPr>
          <w:p w:rsidR="000724B6" w:rsidRDefault="000724B6" w:rsidP="000724B6">
            <w:pPr>
              <w:jc w:val="center"/>
            </w:pPr>
            <w:r>
              <w:t>Edition des caractéristiques de base du projet (gravité, nom</w:t>
            </w:r>
            <w:r w:rsidR="000F2CD1">
              <w:t>, unités …</w:t>
            </w:r>
            <w:r>
              <w:t>)</w:t>
            </w:r>
          </w:p>
        </w:tc>
      </w:tr>
    </w:tbl>
    <w:p w:rsidR="000750A8" w:rsidRDefault="000750A8" w:rsidP="000750A8"/>
    <w:p w:rsidR="000750A8" w:rsidRDefault="000750A8" w:rsidP="000750A8">
      <w:r>
        <w:t xml:space="preserve">Groupe </w:t>
      </w:r>
      <w:r w:rsidR="00DE070E">
        <w:t>Calcul</w:t>
      </w:r>
    </w:p>
    <w:tbl>
      <w:tblPr>
        <w:tblStyle w:val="Grilledutableau"/>
        <w:tblW w:w="0" w:type="auto"/>
        <w:tblLook w:val="04A0"/>
      </w:tblPr>
      <w:tblGrid>
        <w:gridCol w:w="1526"/>
        <w:gridCol w:w="1276"/>
        <w:gridCol w:w="1559"/>
        <w:gridCol w:w="4927"/>
      </w:tblGrid>
      <w:tr w:rsidR="000750A8" w:rsidTr="00ED7424">
        <w:tc>
          <w:tcPr>
            <w:tcW w:w="1526" w:type="dxa"/>
            <w:vAlign w:val="center"/>
          </w:tcPr>
          <w:p w:rsidR="000750A8" w:rsidRDefault="000750A8" w:rsidP="000724B6">
            <w:pPr>
              <w:jc w:val="center"/>
            </w:pPr>
            <w:r>
              <w:t>icone</w:t>
            </w:r>
          </w:p>
        </w:tc>
        <w:tc>
          <w:tcPr>
            <w:tcW w:w="1276" w:type="dxa"/>
            <w:vAlign w:val="center"/>
          </w:tcPr>
          <w:p w:rsidR="000750A8" w:rsidRDefault="000750A8" w:rsidP="000724B6">
            <w:pPr>
              <w:jc w:val="center"/>
            </w:pPr>
            <w:r>
              <w:t>B/Mono stable</w:t>
            </w:r>
          </w:p>
        </w:tc>
        <w:tc>
          <w:tcPr>
            <w:tcW w:w="1559" w:type="dxa"/>
            <w:vAlign w:val="center"/>
          </w:tcPr>
          <w:p w:rsidR="000750A8" w:rsidRDefault="000750A8" w:rsidP="000724B6">
            <w:pPr>
              <w:jc w:val="center"/>
            </w:pPr>
            <w:r>
              <w:t>Equivalent clavier</w:t>
            </w:r>
          </w:p>
        </w:tc>
        <w:tc>
          <w:tcPr>
            <w:tcW w:w="4927" w:type="dxa"/>
            <w:vAlign w:val="center"/>
          </w:tcPr>
          <w:p w:rsidR="000750A8" w:rsidRDefault="000750A8" w:rsidP="000724B6">
            <w:pPr>
              <w:jc w:val="center"/>
            </w:pPr>
            <w:r>
              <w:t>Fonction</w:t>
            </w:r>
          </w:p>
        </w:tc>
      </w:tr>
      <w:tr w:rsidR="000750A8" w:rsidTr="00ED7424">
        <w:tc>
          <w:tcPr>
            <w:tcW w:w="1526" w:type="dxa"/>
            <w:vAlign w:val="center"/>
          </w:tcPr>
          <w:p w:rsidR="000750A8" w:rsidRDefault="00DE070E" w:rsidP="000724B6">
            <w:pPr>
              <w:jc w:val="center"/>
            </w:pPr>
            <w:r>
              <w:rPr>
                <w:noProof/>
                <w:lang w:eastAsia="fr-FR"/>
              </w:rPr>
              <w:drawing>
                <wp:inline distT="0" distB="0" distL="0" distR="0">
                  <wp:extent cx="415656" cy="411500"/>
                  <wp:effectExtent l="19050" t="0" r="3444" b="0"/>
                  <wp:docPr id="43" name="Image 42" descr="BUIL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ILD.bmp"/>
                          <pic:cNvPicPr/>
                        </pic:nvPicPr>
                        <pic:blipFill>
                          <a:blip r:embed="rId40"/>
                          <a:stretch>
                            <a:fillRect/>
                          </a:stretch>
                        </pic:blipFill>
                        <pic:spPr>
                          <a:xfrm>
                            <a:off x="0" y="0"/>
                            <a:ext cx="415656" cy="411500"/>
                          </a:xfrm>
                          <a:prstGeom prst="rect">
                            <a:avLst/>
                          </a:prstGeom>
                        </pic:spPr>
                      </pic:pic>
                    </a:graphicData>
                  </a:graphic>
                </wp:inline>
              </w:drawing>
            </w:r>
          </w:p>
        </w:tc>
        <w:tc>
          <w:tcPr>
            <w:tcW w:w="1276" w:type="dxa"/>
            <w:vAlign w:val="center"/>
          </w:tcPr>
          <w:p w:rsidR="000750A8" w:rsidRDefault="00DE070E" w:rsidP="000724B6">
            <w:pPr>
              <w:jc w:val="center"/>
            </w:pPr>
            <w:r>
              <w:t>B</w:t>
            </w:r>
          </w:p>
        </w:tc>
        <w:tc>
          <w:tcPr>
            <w:tcW w:w="1559" w:type="dxa"/>
            <w:vAlign w:val="center"/>
          </w:tcPr>
          <w:p w:rsidR="000750A8" w:rsidRDefault="000750A8" w:rsidP="000724B6">
            <w:pPr>
              <w:jc w:val="center"/>
            </w:pPr>
          </w:p>
        </w:tc>
        <w:tc>
          <w:tcPr>
            <w:tcW w:w="4927" w:type="dxa"/>
            <w:vAlign w:val="center"/>
          </w:tcPr>
          <w:p w:rsidR="000750A8" w:rsidRDefault="00DE070E" w:rsidP="000724B6">
            <w:pPr>
              <w:jc w:val="center"/>
            </w:pPr>
            <w:r>
              <w:t>Mise en mode Construction</w:t>
            </w:r>
          </w:p>
        </w:tc>
      </w:tr>
      <w:tr w:rsidR="000750A8" w:rsidTr="00ED7424">
        <w:tc>
          <w:tcPr>
            <w:tcW w:w="1526" w:type="dxa"/>
            <w:vAlign w:val="center"/>
          </w:tcPr>
          <w:p w:rsidR="000750A8" w:rsidRDefault="00DE070E" w:rsidP="000724B6">
            <w:pPr>
              <w:jc w:val="center"/>
            </w:pPr>
            <w:r>
              <w:rPr>
                <w:noProof/>
                <w:lang w:eastAsia="fr-FR"/>
              </w:rPr>
              <w:drawing>
                <wp:inline distT="0" distB="0" distL="0" distR="0">
                  <wp:extent cx="415656" cy="415656"/>
                  <wp:effectExtent l="19050" t="0" r="3444" b="0"/>
                  <wp:docPr id="44" name="Image 43" descr="CALCU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CUL.bmp"/>
                          <pic:cNvPicPr/>
                        </pic:nvPicPr>
                        <pic:blipFill>
                          <a:blip r:embed="rId41"/>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0750A8" w:rsidP="000724B6">
            <w:pPr>
              <w:jc w:val="center"/>
            </w:pPr>
            <w:r w:rsidRPr="002829F9">
              <w:t>M</w:t>
            </w:r>
          </w:p>
        </w:tc>
        <w:tc>
          <w:tcPr>
            <w:tcW w:w="1559" w:type="dxa"/>
            <w:vAlign w:val="center"/>
          </w:tcPr>
          <w:p w:rsidR="000750A8" w:rsidRDefault="000750A8" w:rsidP="000724B6">
            <w:pPr>
              <w:jc w:val="center"/>
            </w:pPr>
          </w:p>
        </w:tc>
        <w:tc>
          <w:tcPr>
            <w:tcW w:w="4927" w:type="dxa"/>
            <w:vAlign w:val="center"/>
          </w:tcPr>
          <w:p w:rsidR="000750A8" w:rsidRDefault="00DE070E" w:rsidP="000724B6">
            <w:pPr>
              <w:jc w:val="center"/>
            </w:pPr>
            <w:r>
              <w:t>Lancement du calcul</w:t>
            </w:r>
          </w:p>
        </w:tc>
      </w:tr>
      <w:tr w:rsidR="000750A8" w:rsidTr="00ED7424">
        <w:tc>
          <w:tcPr>
            <w:tcW w:w="1526" w:type="dxa"/>
            <w:vAlign w:val="center"/>
          </w:tcPr>
          <w:p w:rsidR="000750A8" w:rsidRDefault="00DE070E" w:rsidP="000724B6">
            <w:pPr>
              <w:jc w:val="center"/>
            </w:pPr>
            <w:r>
              <w:rPr>
                <w:noProof/>
                <w:lang w:eastAsia="fr-FR"/>
              </w:rPr>
              <w:drawing>
                <wp:inline distT="0" distB="0" distL="0" distR="0">
                  <wp:extent cx="415656" cy="415656"/>
                  <wp:effectExtent l="19050" t="0" r="3444" b="0"/>
                  <wp:docPr id="45" name="Image 44" descr="RESUL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ULT.bmp"/>
                          <pic:cNvPicPr/>
                        </pic:nvPicPr>
                        <pic:blipFill>
                          <a:blip r:embed="rId42"/>
                          <a:stretch>
                            <a:fillRect/>
                          </a:stretch>
                        </pic:blipFill>
                        <pic:spPr>
                          <a:xfrm>
                            <a:off x="0" y="0"/>
                            <a:ext cx="415656" cy="415656"/>
                          </a:xfrm>
                          <a:prstGeom prst="rect">
                            <a:avLst/>
                          </a:prstGeom>
                        </pic:spPr>
                      </pic:pic>
                    </a:graphicData>
                  </a:graphic>
                </wp:inline>
              </w:drawing>
            </w:r>
          </w:p>
        </w:tc>
        <w:tc>
          <w:tcPr>
            <w:tcW w:w="1276" w:type="dxa"/>
            <w:vAlign w:val="center"/>
          </w:tcPr>
          <w:p w:rsidR="000750A8" w:rsidRDefault="00DE070E" w:rsidP="000724B6">
            <w:pPr>
              <w:jc w:val="center"/>
            </w:pPr>
            <w:r>
              <w:t>B</w:t>
            </w:r>
          </w:p>
        </w:tc>
        <w:tc>
          <w:tcPr>
            <w:tcW w:w="1559" w:type="dxa"/>
            <w:vAlign w:val="center"/>
          </w:tcPr>
          <w:p w:rsidR="000750A8" w:rsidRDefault="000750A8" w:rsidP="000724B6">
            <w:pPr>
              <w:jc w:val="center"/>
            </w:pPr>
          </w:p>
        </w:tc>
        <w:tc>
          <w:tcPr>
            <w:tcW w:w="4927" w:type="dxa"/>
            <w:vAlign w:val="center"/>
          </w:tcPr>
          <w:p w:rsidR="000750A8" w:rsidRDefault="00DE070E" w:rsidP="000724B6">
            <w:pPr>
              <w:jc w:val="center"/>
            </w:pPr>
            <w:r>
              <w:t xml:space="preserve">Mode </w:t>
            </w:r>
            <w:r w:rsidR="00324D19">
              <w:t>exploitation. Cet icône est automatique.</w:t>
            </w:r>
          </w:p>
        </w:tc>
      </w:tr>
    </w:tbl>
    <w:p w:rsidR="00DE070E" w:rsidRDefault="00DE070E"/>
    <w:p w:rsidR="000750A8" w:rsidRDefault="00DE070E">
      <w:r>
        <w:t>Groupe Manipulation des éléments du projet</w:t>
      </w:r>
    </w:p>
    <w:tbl>
      <w:tblPr>
        <w:tblStyle w:val="Grilledutableau"/>
        <w:tblW w:w="0" w:type="auto"/>
        <w:tblLook w:val="04A0"/>
      </w:tblPr>
      <w:tblGrid>
        <w:gridCol w:w="1526"/>
        <w:gridCol w:w="1276"/>
        <w:gridCol w:w="1559"/>
        <w:gridCol w:w="1559"/>
        <w:gridCol w:w="3368"/>
      </w:tblGrid>
      <w:tr w:rsidR="00DE070E" w:rsidTr="00ED7424">
        <w:tc>
          <w:tcPr>
            <w:tcW w:w="1526" w:type="dxa"/>
            <w:vAlign w:val="center"/>
          </w:tcPr>
          <w:p w:rsidR="00DE070E" w:rsidRDefault="00DE070E" w:rsidP="000724B6">
            <w:pPr>
              <w:jc w:val="center"/>
            </w:pPr>
            <w:r>
              <w:t>icone</w:t>
            </w:r>
          </w:p>
        </w:tc>
        <w:tc>
          <w:tcPr>
            <w:tcW w:w="1276" w:type="dxa"/>
            <w:vAlign w:val="center"/>
          </w:tcPr>
          <w:p w:rsidR="00DE070E" w:rsidRDefault="00DE070E" w:rsidP="000724B6">
            <w:pPr>
              <w:jc w:val="center"/>
            </w:pPr>
            <w:r>
              <w:t>B/Mono stable</w:t>
            </w:r>
          </w:p>
        </w:tc>
        <w:tc>
          <w:tcPr>
            <w:tcW w:w="1559" w:type="dxa"/>
            <w:vAlign w:val="center"/>
          </w:tcPr>
          <w:p w:rsidR="00DE070E" w:rsidRDefault="00DE070E" w:rsidP="000724B6">
            <w:pPr>
              <w:jc w:val="center"/>
            </w:pPr>
            <w:r>
              <w:t>Equivalent clavier</w:t>
            </w:r>
          </w:p>
        </w:tc>
        <w:tc>
          <w:tcPr>
            <w:tcW w:w="1559" w:type="dxa"/>
            <w:vAlign w:val="center"/>
          </w:tcPr>
          <w:p w:rsidR="00DE070E" w:rsidRDefault="00DE070E" w:rsidP="000724B6">
            <w:pPr>
              <w:jc w:val="center"/>
            </w:pPr>
            <w:r>
              <w:t>Souris</w:t>
            </w:r>
          </w:p>
        </w:tc>
        <w:tc>
          <w:tcPr>
            <w:tcW w:w="3368" w:type="dxa"/>
            <w:vAlign w:val="center"/>
          </w:tcPr>
          <w:p w:rsidR="00DE070E" w:rsidRDefault="00DE070E" w:rsidP="000724B6">
            <w:pPr>
              <w:jc w:val="center"/>
            </w:pPr>
            <w:r>
              <w:t>Fonction</w:t>
            </w:r>
          </w:p>
        </w:tc>
      </w:tr>
      <w:tr w:rsidR="00DE070E" w:rsidTr="00ED7424">
        <w:tc>
          <w:tcPr>
            <w:tcW w:w="1526" w:type="dxa"/>
            <w:vAlign w:val="center"/>
          </w:tcPr>
          <w:p w:rsidR="00DE070E" w:rsidRDefault="00DE070E" w:rsidP="000724B6">
            <w:pPr>
              <w:jc w:val="center"/>
            </w:pPr>
            <w:r>
              <w:rPr>
                <w:noProof/>
                <w:lang w:eastAsia="fr-FR"/>
              </w:rPr>
              <w:drawing>
                <wp:inline distT="0" distB="0" distL="0" distR="0">
                  <wp:extent cx="415656" cy="415656"/>
                  <wp:effectExtent l="19050" t="0" r="3444" b="0"/>
                  <wp:docPr id="71" name="Image 70" descr="PRE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C.bmp"/>
                          <pic:cNvPicPr/>
                        </pic:nvPicPr>
                        <pic:blipFill>
                          <a:blip r:embed="rId43"/>
                          <a:stretch>
                            <a:fillRect/>
                          </a:stretch>
                        </pic:blipFill>
                        <pic:spPr>
                          <a:xfrm>
                            <a:off x="0" y="0"/>
                            <a:ext cx="415656" cy="415656"/>
                          </a:xfrm>
                          <a:prstGeom prst="rect">
                            <a:avLst/>
                          </a:prstGeom>
                        </pic:spPr>
                      </pic:pic>
                    </a:graphicData>
                  </a:graphic>
                </wp:inline>
              </w:drawing>
            </w:r>
          </w:p>
        </w:tc>
        <w:tc>
          <w:tcPr>
            <w:tcW w:w="1276" w:type="dxa"/>
            <w:vAlign w:val="center"/>
          </w:tcPr>
          <w:p w:rsidR="00DE070E" w:rsidRDefault="00DE070E" w:rsidP="000724B6">
            <w:pPr>
              <w:jc w:val="center"/>
            </w:pPr>
            <w:r>
              <w:t>M</w:t>
            </w:r>
          </w:p>
        </w:tc>
        <w:tc>
          <w:tcPr>
            <w:tcW w:w="1559" w:type="dxa"/>
            <w:vAlign w:val="center"/>
          </w:tcPr>
          <w:p w:rsidR="00DE070E" w:rsidRDefault="00DE070E" w:rsidP="000724B6">
            <w:pPr>
              <w:jc w:val="center"/>
            </w:pPr>
            <w:r>
              <w:t>&lt;UP&gt;</w:t>
            </w:r>
          </w:p>
        </w:tc>
        <w:tc>
          <w:tcPr>
            <w:tcW w:w="1559" w:type="dxa"/>
            <w:vAlign w:val="center"/>
          </w:tcPr>
          <w:p w:rsidR="00DE070E" w:rsidRDefault="00DE070E" w:rsidP="000724B6">
            <w:pPr>
              <w:jc w:val="center"/>
            </w:pPr>
            <w:r>
              <w:t>Molette vers haut</w:t>
            </w:r>
          </w:p>
        </w:tc>
        <w:tc>
          <w:tcPr>
            <w:tcW w:w="3368" w:type="dxa"/>
            <w:vAlign w:val="center"/>
          </w:tcPr>
          <w:p w:rsidR="00DE070E" w:rsidRDefault="00DE070E" w:rsidP="000724B6">
            <w:pPr>
              <w:jc w:val="center"/>
            </w:pPr>
            <w:r>
              <w:t>Monter d’un cran dans la pile</w:t>
            </w:r>
          </w:p>
        </w:tc>
      </w:tr>
      <w:tr w:rsidR="00DE070E" w:rsidTr="00ED7424">
        <w:tc>
          <w:tcPr>
            <w:tcW w:w="1526" w:type="dxa"/>
            <w:vAlign w:val="center"/>
          </w:tcPr>
          <w:p w:rsidR="00DE070E" w:rsidRDefault="00DE070E" w:rsidP="000724B6">
            <w:pPr>
              <w:jc w:val="center"/>
            </w:pPr>
            <w:r>
              <w:rPr>
                <w:noProof/>
                <w:lang w:eastAsia="fr-FR"/>
              </w:rPr>
              <w:drawing>
                <wp:inline distT="0" distB="0" distL="0" distR="0">
                  <wp:extent cx="415656" cy="415656"/>
                  <wp:effectExtent l="19050" t="0" r="3444" b="0"/>
                  <wp:docPr id="72" name="Image 71" descr="NEX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XT.bmp"/>
                          <pic:cNvPicPr/>
                        </pic:nvPicPr>
                        <pic:blipFill>
                          <a:blip r:embed="rId44"/>
                          <a:stretch>
                            <a:fillRect/>
                          </a:stretch>
                        </pic:blipFill>
                        <pic:spPr>
                          <a:xfrm>
                            <a:off x="0" y="0"/>
                            <a:ext cx="415656" cy="415656"/>
                          </a:xfrm>
                          <a:prstGeom prst="rect">
                            <a:avLst/>
                          </a:prstGeom>
                        </pic:spPr>
                      </pic:pic>
                    </a:graphicData>
                  </a:graphic>
                </wp:inline>
              </w:drawing>
            </w:r>
          </w:p>
        </w:tc>
        <w:tc>
          <w:tcPr>
            <w:tcW w:w="1276" w:type="dxa"/>
            <w:vAlign w:val="center"/>
          </w:tcPr>
          <w:p w:rsidR="00DE070E" w:rsidRDefault="00DE070E" w:rsidP="000724B6">
            <w:pPr>
              <w:jc w:val="center"/>
            </w:pPr>
            <w:r w:rsidRPr="002829F9">
              <w:t>M</w:t>
            </w:r>
          </w:p>
        </w:tc>
        <w:tc>
          <w:tcPr>
            <w:tcW w:w="1559" w:type="dxa"/>
            <w:vAlign w:val="center"/>
          </w:tcPr>
          <w:p w:rsidR="00DE070E" w:rsidRDefault="00DE070E" w:rsidP="000724B6">
            <w:pPr>
              <w:jc w:val="center"/>
            </w:pPr>
            <w:r>
              <w:t>&lt;DOWN&gt;</w:t>
            </w:r>
          </w:p>
        </w:tc>
        <w:tc>
          <w:tcPr>
            <w:tcW w:w="1559" w:type="dxa"/>
            <w:vAlign w:val="center"/>
          </w:tcPr>
          <w:p w:rsidR="00DE070E" w:rsidRDefault="00DE070E" w:rsidP="000724B6">
            <w:pPr>
              <w:jc w:val="center"/>
            </w:pPr>
            <w:r>
              <w:t>Molette vers bas</w:t>
            </w:r>
          </w:p>
        </w:tc>
        <w:tc>
          <w:tcPr>
            <w:tcW w:w="3368" w:type="dxa"/>
            <w:vAlign w:val="center"/>
          </w:tcPr>
          <w:p w:rsidR="00DE070E" w:rsidRDefault="00DE070E" w:rsidP="000724B6">
            <w:pPr>
              <w:jc w:val="center"/>
            </w:pPr>
            <w:r>
              <w:t>Descendre d’un cran dans la pile</w:t>
            </w:r>
          </w:p>
        </w:tc>
      </w:tr>
      <w:tr w:rsidR="00DE070E" w:rsidTr="00ED7424">
        <w:tc>
          <w:tcPr>
            <w:tcW w:w="1526" w:type="dxa"/>
            <w:vAlign w:val="center"/>
          </w:tcPr>
          <w:p w:rsidR="00DE070E" w:rsidRDefault="00DE070E" w:rsidP="000724B6">
            <w:pPr>
              <w:jc w:val="center"/>
            </w:pPr>
            <w:r>
              <w:rPr>
                <w:noProof/>
                <w:lang w:eastAsia="fr-FR"/>
              </w:rPr>
              <w:drawing>
                <wp:inline distT="0" distB="0" distL="0" distR="0">
                  <wp:extent cx="400050" cy="400050"/>
                  <wp:effectExtent l="19050" t="0" r="0" b="0"/>
                  <wp:docPr id="73" name="Image 72" descr="GO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UP.jpg"/>
                          <pic:cNvPicPr/>
                        </pic:nvPicPr>
                        <pic:blipFill>
                          <a:blip r:embed="rId45"/>
                          <a:stretch>
                            <a:fillRect/>
                          </a:stretch>
                        </pic:blipFill>
                        <pic:spPr>
                          <a:xfrm>
                            <a:off x="0" y="0"/>
                            <a:ext cx="400050" cy="400050"/>
                          </a:xfrm>
                          <a:prstGeom prst="rect">
                            <a:avLst/>
                          </a:prstGeom>
                        </pic:spPr>
                      </pic:pic>
                    </a:graphicData>
                  </a:graphic>
                </wp:inline>
              </w:drawing>
            </w:r>
          </w:p>
        </w:tc>
        <w:tc>
          <w:tcPr>
            <w:tcW w:w="1276" w:type="dxa"/>
            <w:vAlign w:val="center"/>
          </w:tcPr>
          <w:p w:rsidR="00DE070E" w:rsidRDefault="00DE070E" w:rsidP="000724B6">
            <w:pPr>
              <w:jc w:val="center"/>
            </w:pPr>
            <w:r w:rsidRPr="002829F9">
              <w:t>M</w:t>
            </w:r>
          </w:p>
        </w:tc>
        <w:tc>
          <w:tcPr>
            <w:tcW w:w="1559" w:type="dxa"/>
            <w:vAlign w:val="center"/>
          </w:tcPr>
          <w:p w:rsidR="00DE070E" w:rsidRDefault="00DE070E" w:rsidP="00AB4A03">
            <w:pPr>
              <w:jc w:val="center"/>
            </w:pPr>
            <w:r>
              <w:t>&lt;</w:t>
            </w:r>
            <w:proofErr w:type="spellStart"/>
            <w:r w:rsidR="00AB4A03">
              <w:t>pg</w:t>
            </w:r>
            <w:proofErr w:type="spellEnd"/>
            <w:r w:rsidR="00AB4A03">
              <w:t xml:space="preserve"> Up</w:t>
            </w:r>
            <w:r>
              <w:t>&gt;</w:t>
            </w:r>
          </w:p>
        </w:tc>
        <w:tc>
          <w:tcPr>
            <w:tcW w:w="1559" w:type="dxa"/>
            <w:vAlign w:val="center"/>
          </w:tcPr>
          <w:p w:rsidR="00DE070E" w:rsidRDefault="00DE070E" w:rsidP="000724B6">
            <w:pPr>
              <w:jc w:val="center"/>
            </w:pPr>
          </w:p>
        </w:tc>
        <w:tc>
          <w:tcPr>
            <w:tcW w:w="3368" w:type="dxa"/>
            <w:vAlign w:val="center"/>
          </w:tcPr>
          <w:p w:rsidR="00DE070E" w:rsidRDefault="00DE070E" w:rsidP="000724B6">
            <w:pPr>
              <w:jc w:val="center"/>
            </w:pPr>
            <w:r>
              <w:t>Faire remonter élément courant</w:t>
            </w:r>
            <w:r w:rsidR="00A22D3A">
              <w:t xml:space="preserve"> dans l’arbre de construction</w:t>
            </w:r>
          </w:p>
        </w:tc>
      </w:tr>
      <w:tr w:rsidR="00DE070E" w:rsidTr="00ED7424">
        <w:tc>
          <w:tcPr>
            <w:tcW w:w="1526" w:type="dxa"/>
            <w:vAlign w:val="center"/>
          </w:tcPr>
          <w:p w:rsidR="00DE070E" w:rsidRDefault="00DE070E" w:rsidP="000724B6">
            <w:pPr>
              <w:jc w:val="center"/>
            </w:pPr>
            <w:r>
              <w:rPr>
                <w:noProof/>
                <w:lang w:eastAsia="fr-FR"/>
              </w:rPr>
              <w:drawing>
                <wp:inline distT="0" distB="0" distL="0" distR="0">
                  <wp:extent cx="416983" cy="416983"/>
                  <wp:effectExtent l="19050" t="0" r="2117" b="0"/>
                  <wp:docPr id="74" name="Image 73" descr="GOD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DOWN.jpg"/>
                          <pic:cNvPicPr/>
                        </pic:nvPicPr>
                        <pic:blipFill>
                          <a:blip r:embed="rId46"/>
                          <a:stretch>
                            <a:fillRect/>
                          </a:stretch>
                        </pic:blipFill>
                        <pic:spPr>
                          <a:xfrm>
                            <a:off x="0" y="0"/>
                            <a:ext cx="419048" cy="419048"/>
                          </a:xfrm>
                          <a:prstGeom prst="rect">
                            <a:avLst/>
                          </a:prstGeom>
                        </pic:spPr>
                      </pic:pic>
                    </a:graphicData>
                  </a:graphic>
                </wp:inline>
              </w:drawing>
            </w:r>
          </w:p>
        </w:tc>
        <w:tc>
          <w:tcPr>
            <w:tcW w:w="1276" w:type="dxa"/>
            <w:vAlign w:val="center"/>
          </w:tcPr>
          <w:p w:rsidR="00DE070E" w:rsidRDefault="00DE070E" w:rsidP="000724B6">
            <w:pPr>
              <w:jc w:val="center"/>
            </w:pPr>
            <w:r w:rsidRPr="002829F9">
              <w:t>M</w:t>
            </w:r>
          </w:p>
        </w:tc>
        <w:tc>
          <w:tcPr>
            <w:tcW w:w="1559" w:type="dxa"/>
            <w:vAlign w:val="center"/>
          </w:tcPr>
          <w:p w:rsidR="00DE070E" w:rsidRDefault="00DE070E" w:rsidP="00AB4A03">
            <w:pPr>
              <w:jc w:val="center"/>
            </w:pPr>
            <w:r>
              <w:t>&lt;</w:t>
            </w:r>
            <w:proofErr w:type="spellStart"/>
            <w:r w:rsidR="00AB4A03">
              <w:t>pg</w:t>
            </w:r>
            <w:proofErr w:type="spellEnd"/>
            <w:r w:rsidR="00AB4A03">
              <w:t xml:space="preserve"> Down</w:t>
            </w:r>
            <w:r>
              <w:t>&gt;</w:t>
            </w:r>
          </w:p>
        </w:tc>
        <w:tc>
          <w:tcPr>
            <w:tcW w:w="1559" w:type="dxa"/>
            <w:vAlign w:val="center"/>
          </w:tcPr>
          <w:p w:rsidR="00DE070E" w:rsidRDefault="00DE070E" w:rsidP="000724B6">
            <w:pPr>
              <w:jc w:val="center"/>
            </w:pPr>
          </w:p>
        </w:tc>
        <w:tc>
          <w:tcPr>
            <w:tcW w:w="3368" w:type="dxa"/>
            <w:vAlign w:val="center"/>
          </w:tcPr>
          <w:p w:rsidR="00DE070E" w:rsidRDefault="00DE070E" w:rsidP="000724B6">
            <w:pPr>
              <w:jc w:val="center"/>
            </w:pPr>
            <w:r>
              <w:t>Faire descendre élément courant</w:t>
            </w:r>
            <w:r w:rsidR="00A22D3A">
              <w:t xml:space="preserve"> dans l’arbre de construction</w:t>
            </w:r>
          </w:p>
        </w:tc>
      </w:tr>
      <w:tr w:rsidR="00DE070E" w:rsidTr="00ED7424">
        <w:tc>
          <w:tcPr>
            <w:tcW w:w="1526" w:type="dxa"/>
            <w:vAlign w:val="center"/>
          </w:tcPr>
          <w:p w:rsidR="00DE070E" w:rsidRDefault="00DE070E" w:rsidP="000724B6">
            <w:pPr>
              <w:jc w:val="center"/>
            </w:pPr>
            <w:r>
              <w:rPr>
                <w:noProof/>
                <w:lang w:eastAsia="fr-FR"/>
              </w:rPr>
              <w:drawing>
                <wp:inline distT="0" distB="0" distL="0" distR="0">
                  <wp:extent cx="419100" cy="419100"/>
                  <wp:effectExtent l="19050" t="0" r="0" b="0"/>
                  <wp:docPr id="75" name="Image 74" descr="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jpg"/>
                          <pic:cNvPicPr/>
                        </pic:nvPicPr>
                        <pic:blipFill>
                          <a:blip r:embed="rId47"/>
                          <a:stretch>
                            <a:fillRect/>
                          </a:stretch>
                        </pic:blipFill>
                        <pic:spPr>
                          <a:xfrm>
                            <a:off x="0" y="0"/>
                            <a:ext cx="419100" cy="419100"/>
                          </a:xfrm>
                          <a:prstGeom prst="rect">
                            <a:avLst/>
                          </a:prstGeom>
                        </pic:spPr>
                      </pic:pic>
                    </a:graphicData>
                  </a:graphic>
                </wp:inline>
              </w:drawing>
            </w:r>
          </w:p>
        </w:tc>
        <w:tc>
          <w:tcPr>
            <w:tcW w:w="1276" w:type="dxa"/>
            <w:vAlign w:val="center"/>
          </w:tcPr>
          <w:p w:rsidR="00DE070E" w:rsidRDefault="00DE070E" w:rsidP="000724B6">
            <w:pPr>
              <w:jc w:val="center"/>
            </w:pPr>
            <w:r w:rsidRPr="002829F9">
              <w:t>M</w:t>
            </w:r>
          </w:p>
        </w:tc>
        <w:tc>
          <w:tcPr>
            <w:tcW w:w="1559" w:type="dxa"/>
            <w:vAlign w:val="center"/>
          </w:tcPr>
          <w:p w:rsidR="00DE070E" w:rsidRDefault="00DE070E" w:rsidP="000724B6">
            <w:pPr>
              <w:jc w:val="center"/>
            </w:pPr>
            <w:r>
              <w:t>&lt;Ctrl&gt;&lt;C&gt;</w:t>
            </w:r>
          </w:p>
        </w:tc>
        <w:tc>
          <w:tcPr>
            <w:tcW w:w="1559" w:type="dxa"/>
            <w:vAlign w:val="center"/>
          </w:tcPr>
          <w:p w:rsidR="00DE070E" w:rsidRDefault="00DE070E" w:rsidP="000724B6">
            <w:pPr>
              <w:jc w:val="center"/>
            </w:pPr>
          </w:p>
        </w:tc>
        <w:tc>
          <w:tcPr>
            <w:tcW w:w="3368" w:type="dxa"/>
            <w:vAlign w:val="center"/>
          </w:tcPr>
          <w:p w:rsidR="00DE070E" w:rsidRDefault="00DE070E" w:rsidP="000724B6">
            <w:pPr>
              <w:jc w:val="center"/>
            </w:pPr>
            <w:r>
              <w:t>Copy élément courant</w:t>
            </w:r>
          </w:p>
        </w:tc>
      </w:tr>
      <w:tr w:rsidR="00DE070E" w:rsidTr="00ED7424">
        <w:tc>
          <w:tcPr>
            <w:tcW w:w="1526" w:type="dxa"/>
            <w:vAlign w:val="center"/>
          </w:tcPr>
          <w:p w:rsidR="00DE070E" w:rsidRDefault="00DE070E" w:rsidP="000724B6">
            <w:pPr>
              <w:jc w:val="center"/>
            </w:pPr>
            <w:r>
              <w:rPr>
                <w:noProof/>
                <w:lang w:eastAsia="fr-FR"/>
              </w:rPr>
              <w:drawing>
                <wp:inline distT="0" distB="0" distL="0" distR="0">
                  <wp:extent cx="419100" cy="419100"/>
                  <wp:effectExtent l="19050" t="0" r="0" b="0"/>
                  <wp:docPr id="76" name="Image 75" descr="PAS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TE.jpg"/>
                          <pic:cNvPicPr/>
                        </pic:nvPicPr>
                        <pic:blipFill>
                          <a:blip r:embed="rId48"/>
                          <a:stretch>
                            <a:fillRect/>
                          </a:stretch>
                        </pic:blipFill>
                        <pic:spPr>
                          <a:xfrm>
                            <a:off x="0" y="0"/>
                            <a:ext cx="419100" cy="419100"/>
                          </a:xfrm>
                          <a:prstGeom prst="rect">
                            <a:avLst/>
                          </a:prstGeom>
                        </pic:spPr>
                      </pic:pic>
                    </a:graphicData>
                  </a:graphic>
                </wp:inline>
              </w:drawing>
            </w:r>
          </w:p>
        </w:tc>
        <w:tc>
          <w:tcPr>
            <w:tcW w:w="1276" w:type="dxa"/>
            <w:vAlign w:val="center"/>
          </w:tcPr>
          <w:p w:rsidR="00DE070E" w:rsidRDefault="00DE070E" w:rsidP="000724B6">
            <w:pPr>
              <w:jc w:val="center"/>
            </w:pPr>
            <w:r w:rsidRPr="002829F9">
              <w:t>M</w:t>
            </w:r>
          </w:p>
        </w:tc>
        <w:tc>
          <w:tcPr>
            <w:tcW w:w="1559" w:type="dxa"/>
            <w:vAlign w:val="center"/>
          </w:tcPr>
          <w:p w:rsidR="00DE070E" w:rsidRDefault="00DE070E" w:rsidP="000724B6">
            <w:pPr>
              <w:jc w:val="center"/>
            </w:pPr>
            <w:r>
              <w:t>&lt;Ctrl&gt;&lt;V&gt;</w:t>
            </w:r>
          </w:p>
        </w:tc>
        <w:tc>
          <w:tcPr>
            <w:tcW w:w="1559" w:type="dxa"/>
            <w:vAlign w:val="center"/>
          </w:tcPr>
          <w:p w:rsidR="00DE070E" w:rsidRDefault="00DE070E" w:rsidP="000724B6">
            <w:pPr>
              <w:jc w:val="center"/>
            </w:pPr>
          </w:p>
        </w:tc>
        <w:tc>
          <w:tcPr>
            <w:tcW w:w="3368" w:type="dxa"/>
            <w:vAlign w:val="center"/>
          </w:tcPr>
          <w:p w:rsidR="00DE070E" w:rsidRDefault="00DE070E" w:rsidP="000724B6">
            <w:pPr>
              <w:jc w:val="center"/>
            </w:pPr>
            <w:r>
              <w:t>Insertion élément copié</w:t>
            </w:r>
            <w:r w:rsidR="00A22D3A">
              <w:t xml:space="preserve"> juste après l’élément en surbrillance de l’arbre de construction.</w:t>
            </w:r>
          </w:p>
        </w:tc>
      </w:tr>
      <w:tr w:rsidR="00DE070E" w:rsidTr="00ED7424">
        <w:tc>
          <w:tcPr>
            <w:tcW w:w="1526" w:type="dxa"/>
            <w:vAlign w:val="center"/>
          </w:tcPr>
          <w:p w:rsidR="00DE070E" w:rsidRDefault="00DE070E" w:rsidP="000724B6">
            <w:pPr>
              <w:jc w:val="center"/>
            </w:pPr>
            <w:r>
              <w:rPr>
                <w:noProof/>
                <w:lang w:eastAsia="fr-FR"/>
              </w:rPr>
              <w:drawing>
                <wp:inline distT="0" distB="0" distL="0" distR="0">
                  <wp:extent cx="419100" cy="419100"/>
                  <wp:effectExtent l="19050" t="0" r="0" b="0"/>
                  <wp:docPr id="77" name="Image 76" descr="B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N.jpg"/>
                          <pic:cNvPicPr/>
                        </pic:nvPicPr>
                        <pic:blipFill>
                          <a:blip r:embed="rId49"/>
                          <a:stretch>
                            <a:fillRect/>
                          </a:stretch>
                        </pic:blipFill>
                        <pic:spPr>
                          <a:xfrm>
                            <a:off x="0" y="0"/>
                            <a:ext cx="419100" cy="419100"/>
                          </a:xfrm>
                          <a:prstGeom prst="rect">
                            <a:avLst/>
                          </a:prstGeom>
                        </pic:spPr>
                      </pic:pic>
                    </a:graphicData>
                  </a:graphic>
                </wp:inline>
              </w:drawing>
            </w:r>
          </w:p>
        </w:tc>
        <w:tc>
          <w:tcPr>
            <w:tcW w:w="1276" w:type="dxa"/>
            <w:vAlign w:val="center"/>
          </w:tcPr>
          <w:p w:rsidR="00DE070E" w:rsidRPr="002829F9" w:rsidRDefault="00DE070E" w:rsidP="000724B6">
            <w:pPr>
              <w:jc w:val="center"/>
            </w:pPr>
            <w:r>
              <w:t>M</w:t>
            </w:r>
          </w:p>
        </w:tc>
        <w:tc>
          <w:tcPr>
            <w:tcW w:w="1559" w:type="dxa"/>
            <w:vAlign w:val="center"/>
          </w:tcPr>
          <w:p w:rsidR="00DE070E" w:rsidRDefault="00A35858" w:rsidP="0099215C">
            <w:pPr>
              <w:jc w:val="center"/>
            </w:pPr>
            <w:r>
              <w:t>&lt;Ctrl&gt;&lt;</w:t>
            </w:r>
            <w:r w:rsidR="0099215C">
              <w:t>DEL</w:t>
            </w:r>
            <w:r>
              <w:t>&gt;</w:t>
            </w:r>
          </w:p>
          <w:p w:rsidR="00A22D3A" w:rsidRDefault="00A22D3A" w:rsidP="0099215C">
            <w:pPr>
              <w:jc w:val="center"/>
            </w:pPr>
            <w:r>
              <w:t>&lt;Ctrl&gt;&lt;X&gt;</w:t>
            </w:r>
          </w:p>
        </w:tc>
        <w:tc>
          <w:tcPr>
            <w:tcW w:w="1559" w:type="dxa"/>
            <w:vAlign w:val="center"/>
          </w:tcPr>
          <w:p w:rsidR="00DE070E" w:rsidRDefault="00DE070E" w:rsidP="000724B6">
            <w:pPr>
              <w:jc w:val="center"/>
            </w:pPr>
          </w:p>
        </w:tc>
        <w:tc>
          <w:tcPr>
            <w:tcW w:w="3368" w:type="dxa"/>
            <w:vAlign w:val="center"/>
          </w:tcPr>
          <w:p w:rsidR="00DE070E" w:rsidRDefault="00DE070E" w:rsidP="000724B6">
            <w:pPr>
              <w:jc w:val="center"/>
            </w:pPr>
            <w:r>
              <w:t>Suppression élément courant</w:t>
            </w:r>
          </w:p>
        </w:tc>
      </w:tr>
      <w:tr w:rsidR="000724B6" w:rsidTr="00ED7424">
        <w:tc>
          <w:tcPr>
            <w:tcW w:w="1526" w:type="dxa"/>
            <w:vAlign w:val="center"/>
          </w:tcPr>
          <w:p w:rsidR="000724B6" w:rsidRDefault="000724B6" w:rsidP="000724B6">
            <w:pPr>
              <w:jc w:val="center"/>
              <w:rPr>
                <w:noProof/>
                <w:lang w:eastAsia="fr-FR"/>
              </w:rPr>
            </w:pPr>
            <w:r>
              <w:rPr>
                <w:noProof/>
                <w:lang w:eastAsia="fr-FR"/>
              </w:rPr>
              <w:drawing>
                <wp:inline distT="0" distB="0" distL="0" distR="0">
                  <wp:extent cx="427566" cy="427566"/>
                  <wp:effectExtent l="19050" t="0" r="0" b="0"/>
                  <wp:docPr id="82" name="Image 81" descr="EDI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IT.bmp"/>
                          <pic:cNvPicPr/>
                        </pic:nvPicPr>
                        <pic:blipFill>
                          <a:blip r:embed="rId50"/>
                          <a:stretch>
                            <a:fillRect/>
                          </a:stretch>
                        </pic:blipFill>
                        <pic:spPr>
                          <a:xfrm>
                            <a:off x="0" y="0"/>
                            <a:ext cx="425974" cy="425974"/>
                          </a:xfrm>
                          <a:prstGeom prst="rect">
                            <a:avLst/>
                          </a:prstGeom>
                        </pic:spPr>
                      </pic:pic>
                    </a:graphicData>
                  </a:graphic>
                </wp:inline>
              </w:drawing>
            </w:r>
          </w:p>
        </w:tc>
        <w:tc>
          <w:tcPr>
            <w:tcW w:w="1276" w:type="dxa"/>
            <w:vAlign w:val="center"/>
          </w:tcPr>
          <w:p w:rsidR="000724B6" w:rsidRDefault="000724B6" w:rsidP="000724B6">
            <w:pPr>
              <w:jc w:val="center"/>
            </w:pPr>
          </w:p>
        </w:tc>
        <w:tc>
          <w:tcPr>
            <w:tcW w:w="1559" w:type="dxa"/>
            <w:vAlign w:val="center"/>
          </w:tcPr>
          <w:p w:rsidR="000659F9" w:rsidRDefault="000724B6" w:rsidP="000659F9">
            <w:pPr>
              <w:jc w:val="center"/>
            </w:pPr>
            <w:r>
              <w:t>&lt;Enter&gt;</w:t>
            </w:r>
          </w:p>
        </w:tc>
        <w:tc>
          <w:tcPr>
            <w:tcW w:w="1559" w:type="dxa"/>
            <w:vAlign w:val="center"/>
          </w:tcPr>
          <w:p w:rsidR="000724B6" w:rsidRDefault="000659F9" w:rsidP="000659F9">
            <w:pPr>
              <w:jc w:val="center"/>
            </w:pPr>
            <w:r>
              <w:t>&lt;Click gauche&gt; sur élément de l’arbre de construction</w:t>
            </w:r>
          </w:p>
          <w:p w:rsidR="000659F9" w:rsidRDefault="000659F9" w:rsidP="000659F9">
            <w:pPr>
              <w:jc w:val="center"/>
            </w:pPr>
            <w:r>
              <w:t xml:space="preserve">&lt;Click gauche&gt; </w:t>
            </w:r>
            <w:r>
              <w:lastRenderedPageBreak/>
              <w:t xml:space="preserve">sur élément dans zone dessin schéma </w:t>
            </w:r>
          </w:p>
        </w:tc>
        <w:tc>
          <w:tcPr>
            <w:tcW w:w="3368" w:type="dxa"/>
            <w:vAlign w:val="center"/>
          </w:tcPr>
          <w:p w:rsidR="000724B6" w:rsidRDefault="000724B6" w:rsidP="000724B6">
            <w:pPr>
              <w:jc w:val="center"/>
            </w:pPr>
            <w:r>
              <w:lastRenderedPageBreak/>
              <w:t>Edition de l’élément courant</w:t>
            </w:r>
            <w:r w:rsidR="000659F9">
              <w:t xml:space="preserve"> ou sélectionné</w:t>
            </w:r>
            <w:r w:rsidR="00E151A7">
              <w:t xml:space="preserve"> si modifiable.</w:t>
            </w:r>
          </w:p>
        </w:tc>
      </w:tr>
      <w:tr w:rsidR="000724B6" w:rsidTr="00ED7424">
        <w:tc>
          <w:tcPr>
            <w:tcW w:w="1526" w:type="dxa"/>
            <w:vAlign w:val="center"/>
          </w:tcPr>
          <w:p w:rsidR="000724B6" w:rsidRDefault="000724B6" w:rsidP="000724B6">
            <w:pPr>
              <w:jc w:val="center"/>
              <w:rPr>
                <w:noProof/>
                <w:lang w:eastAsia="fr-FR"/>
              </w:rPr>
            </w:pPr>
            <w:r>
              <w:rPr>
                <w:noProof/>
                <w:lang w:eastAsia="fr-FR"/>
              </w:rPr>
              <w:lastRenderedPageBreak/>
              <w:drawing>
                <wp:inline distT="0" distB="0" distL="0" distR="0">
                  <wp:extent cx="427566" cy="427566"/>
                  <wp:effectExtent l="19050" t="0" r="0" b="0"/>
                  <wp:docPr id="83" name="Image 82" descr="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EAN.jpg"/>
                          <pic:cNvPicPr/>
                        </pic:nvPicPr>
                        <pic:blipFill>
                          <a:blip r:embed="rId51"/>
                          <a:stretch>
                            <a:fillRect/>
                          </a:stretch>
                        </pic:blipFill>
                        <pic:spPr>
                          <a:xfrm>
                            <a:off x="0" y="0"/>
                            <a:ext cx="427567" cy="427567"/>
                          </a:xfrm>
                          <a:prstGeom prst="rect">
                            <a:avLst/>
                          </a:prstGeom>
                        </pic:spPr>
                      </pic:pic>
                    </a:graphicData>
                  </a:graphic>
                </wp:inline>
              </w:drawing>
            </w:r>
          </w:p>
        </w:tc>
        <w:tc>
          <w:tcPr>
            <w:tcW w:w="1276" w:type="dxa"/>
            <w:vAlign w:val="center"/>
          </w:tcPr>
          <w:p w:rsidR="000724B6" w:rsidRDefault="000724B6" w:rsidP="000724B6">
            <w:pPr>
              <w:jc w:val="center"/>
            </w:pPr>
          </w:p>
        </w:tc>
        <w:tc>
          <w:tcPr>
            <w:tcW w:w="1559" w:type="dxa"/>
            <w:vAlign w:val="center"/>
          </w:tcPr>
          <w:p w:rsidR="000724B6" w:rsidRDefault="008F664E" w:rsidP="000724B6">
            <w:pPr>
              <w:jc w:val="center"/>
            </w:pPr>
            <w:r>
              <w:t>&lt;Ctrl&gt;&lt;D&gt;</w:t>
            </w:r>
          </w:p>
        </w:tc>
        <w:tc>
          <w:tcPr>
            <w:tcW w:w="1559" w:type="dxa"/>
            <w:vAlign w:val="center"/>
          </w:tcPr>
          <w:p w:rsidR="000724B6" w:rsidRDefault="000724B6" w:rsidP="000724B6">
            <w:pPr>
              <w:jc w:val="center"/>
            </w:pPr>
          </w:p>
        </w:tc>
        <w:tc>
          <w:tcPr>
            <w:tcW w:w="3368" w:type="dxa"/>
            <w:vAlign w:val="center"/>
          </w:tcPr>
          <w:p w:rsidR="000724B6" w:rsidRDefault="000724B6" w:rsidP="000724B6">
            <w:pPr>
              <w:jc w:val="center"/>
            </w:pPr>
            <w:r>
              <w:t>Effacement de tout le projet courant (destroy)</w:t>
            </w:r>
          </w:p>
        </w:tc>
      </w:tr>
    </w:tbl>
    <w:p w:rsidR="000724B6" w:rsidRDefault="000724B6" w:rsidP="000724B6"/>
    <w:p w:rsidR="000724B6" w:rsidRDefault="000724B6" w:rsidP="000724B6">
      <w:r>
        <w:t>Groupe Fichier</w:t>
      </w:r>
    </w:p>
    <w:tbl>
      <w:tblPr>
        <w:tblStyle w:val="Grilledutableau"/>
        <w:tblW w:w="0" w:type="auto"/>
        <w:tblLook w:val="04A0"/>
      </w:tblPr>
      <w:tblGrid>
        <w:gridCol w:w="1526"/>
        <w:gridCol w:w="1276"/>
        <w:gridCol w:w="1559"/>
        <w:gridCol w:w="4927"/>
      </w:tblGrid>
      <w:tr w:rsidR="000724B6" w:rsidTr="00ED7424">
        <w:tc>
          <w:tcPr>
            <w:tcW w:w="1526" w:type="dxa"/>
            <w:vAlign w:val="center"/>
          </w:tcPr>
          <w:p w:rsidR="000724B6" w:rsidRDefault="000724B6" w:rsidP="000724B6">
            <w:pPr>
              <w:jc w:val="center"/>
            </w:pPr>
            <w:r>
              <w:t>icone</w:t>
            </w:r>
          </w:p>
        </w:tc>
        <w:tc>
          <w:tcPr>
            <w:tcW w:w="1276" w:type="dxa"/>
            <w:vAlign w:val="center"/>
          </w:tcPr>
          <w:p w:rsidR="000724B6" w:rsidRDefault="000724B6" w:rsidP="000724B6">
            <w:pPr>
              <w:jc w:val="center"/>
            </w:pPr>
            <w:r>
              <w:t>B/Mono stable</w:t>
            </w:r>
          </w:p>
        </w:tc>
        <w:tc>
          <w:tcPr>
            <w:tcW w:w="1559" w:type="dxa"/>
            <w:vAlign w:val="center"/>
          </w:tcPr>
          <w:p w:rsidR="000724B6" w:rsidRDefault="000724B6" w:rsidP="000724B6">
            <w:pPr>
              <w:jc w:val="center"/>
            </w:pPr>
            <w:r>
              <w:t>Equivalent clavier</w:t>
            </w:r>
          </w:p>
        </w:tc>
        <w:tc>
          <w:tcPr>
            <w:tcW w:w="4927" w:type="dxa"/>
            <w:vAlign w:val="center"/>
          </w:tcPr>
          <w:p w:rsidR="000724B6" w:rsidRDefault="000724B6" w:rsidP="000724B6">
            <w:pPr>
              <w:jc w:val="center"/>
            </w:pPr>
            <w:r>
              <w:t>Fonction</w:t>
            </w:r>
          </w:p>
        </w:tc>
      </w:tr>
      <w:tr w:rsidR="000724B6" w:rsidTr="00ED7424">
        <w:tc>
          <w:tcPr>
            <w:tcW w:w="1526" w:type="dxa"/>
            <w:vAlign w:val="center"/>
          </w:tcPr>
          <w:p w:rsidR="000724B6" w:rsidRDefault="000724B6" w:rsidP="000724B6">
            <w:pPr>
              <w:jc w:val="center"/>
            </w:pPr>
            <w:r>
              <w:rPr>
                <w:noProof/>
                <w:lang w:eastAsia="fr-FR"/>
              </w:rPr>
              <w:drawing>
                <wp:inline distT="0" distB="0" distL="0" distR="0">
                  <wp:extent cx="415656" cy="415656"/>
                  <wp:effectExtent l="19050" t="0" r="3444" b="0"/>
                  <wp:docPr id="87" name="Image 86" descr="FICREA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CREAD.bmp"/>
                          <pic:cNvPicPr/>
                        </pic:nvPicPr>
                        <pic:blipFill>
                          <a:blip r:embed="rId52"/>
                          <a:stretch>
                            <a:fillRect/>
                          </a:stretch>
                        </pic:blipFill>
                        <pic:spPr>
                          <a:xfrm>
                            <a:off x="0" y="0"/>
                            <a:ext cx="415656" cy="415656"/>
                          </a:xfrm>
                          <a:prstGeom prst="rect">
                            <a:avLst/>
                          </a:prstGeom>
                        </pic:spPr>
                      </pic:pic>
                    </a:graphicData>
                  </a:graphic>
                </wp:inline>
              </w:drawing>
            </w:r>
          </w:p>
        </w:tc>
        <w:tc>
          <w:tcPr>
            <w:tcW w:w="1276" w:type="dxa"/>
            <w:vAlign w:val="center"/>
          </w:tcPr>
          <w:p w:rsidR="000724B6" w:rsidRDefault="000724B6" w:rsidP="000724B6">
            <w:pPr>
              <w:jc w:val="center"/>
            </w:pPr>
            <w:r>
              <w:t>M</w:t>
            </w:r>
          </w:p>
        </w:tc>
        <w:tc>
          <w:tcPr>
            <w:tcW w:w="1559" w:type="dxa"/>
            <w:vAlign w:val="center"/>
          </w:tcPr>
          <w:p w:rsidR="000724B6" w:rsidRDefault="000D4C8A" w:rsidP="000724B6">
            <w:pPr>
              <w:jc w:val="center"/>
            </w:pPr>
            <w:r>
              <w:t>&lt;Ctrl&gt;&lt;R&gt;</w:t>
            </w:r>
          </w:p>
        </w:tc>
        <w:tc>
          <w:tcPr>
            <w:tcW w:w="4927" w:type="dxa"/>
            <w:vAlign w:val="center"/>
          </w:tcPr>
          <w:p w:rsidR="000724B6" w:rsidRDefault="000724B6" w:rsidP="000724B6">
            <w:pPr>
              <w:jc w:val="center"/>
            </w:pPr>
            <w:r>
              <w:t>Lecture d’un fichier de description du projet</w:t>
            </w:r>
            <w:r w:rsidR="000D4C8A">
              <w:t xml:space="preserve"> (Read)</w:t>
            </w:r>
            <w:r>
              <w:t>.</w:t>
            </w:r>
          </w:p>
        </w:tc>
      </w:tr>
      <w:tr w:rsidR="000724B6" w:rsidTr="00ED7424">
        <w:tc>
          <w:tcPr>
            <w:tcW w:w="1526" w:type="dxa"/>
            <w:vAlign w:val="center"/>
          </w:tcPr>
          <w:p w:rsidR="000724B6" w:rsidRDefault="000724B6" w:rsidP="000724B6">
            <w:pPr>
              <w:jc w:val="center"/>
            </w:pPr>
            <w:r>
              <w:rPr>
                <w:noProof/>
                <w:lang w:eastAsia="fr-FR"/>
              </w:rPr>
              <w:drawing>
                <wp:inline distT="0" distB="0" distL="0" distR="0">
                  <wp:extent cx="415656" cy="415656"/>
                  <wp:effectExtent l="19050" t="0" r="3444" b="0"/>
                  <wp:docPr id="88" name="Image 87" descr="FICSTO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CSTORE.bmp"/>
                          <pic:cNvPicPr/>
                        </pic:nvPicPr>
                        <pic:blipFill>
                          <a:blip r:embed="rId53"/>
                          <a:stretch>
                            <a:fillRect/>
                          </a:stretch>
                        </pic:blipFill>
                        <pic:spPr>
                          <a:xfrm>
                            <a:off x="0" y="0"/>
                            <a:ext cx="415656" cy="415656"/>
                          </a:xfrm>
                          <a:prstGeom prst="rect">
                            <a:avLst/>
                          </a:prstGeom>
                        </pic:spPr>
                      </pic:pic>
                    </a:graphicData>
                  </a:graphic>
                </wp:inline>
              </w:drawing>
            </w:r>
          </w:p>
        </w:tc>
        <w:tc>
          <w:tcPr>
            <w:tcW w:w="1276" w:type="dxa"/>
            <w:vAlign w:val="center"/>
          </w:tcPr>
          <w:p w:rsidR="000724B6" w:rsidRDefault="000724B6" w:rsidP="000724B6">
            <w:pPr>
              <w:jc w:val="center"/>
            </w:pPr>
            <w:r w:rsidRPr="002829F9">
              <w:t>M</w:t>
            </w:r>
          </w:p>
        </w:tc>
        <w:tc>
          <w:tcPr>
            <w:tcW w:w="1559" w:type="dxa"/>
            <w:vAlign w:val="center"/>
          </w:tcPr>
          <w:p w:rsidR="000724B6" w:rsidRDefault="000D4C8A" w:rsidP="003A4778">
            <w:pPr>
              <w:jc w:val="center"/>
            </w:pPr>
            <w:r>
              <w:t>&lt;Ctrl&gt;&lt;</w:t>
            </w:r>
            <w:r w:rsidR="003A4778">
              <w:t>G</w:t>
            </w:r>
            <w:r>
              <w:t>&gt;</w:t>
            </w:r>
          </w:p>
        </w:tc>
        <w:tc>
          <w:tcPr>
            <w:tcW w:w="4927" w:type="dxa"/>
            <w:vAlign w:val="center"/>
          </w:tcPr>
          <w:p w:rsidR="000724B6" w:rsidRDefault="000724B6" w:rsidP="003A4778">
            <w:pPr>
              <w:jc w:val="center"/>
            </w:pPr>
            <w:r>
              <w:t>Ecriture d’un fichier de description du projet</w:t>
            </w:r>
            <w:r w:rsidR="000D4C8A">
              <w:t xml:space="preserve"> (</w:t>
            </w:r>
            <w:proofErr w:type="spellStart"/>
            <w:r w:rsidR="003A4778">
              <w:t>Generate</w:t>
            </w:r>
            <w:proofErr w:type="spellEnd"/>
            <w:r w:rsidR="003A4778">
              <w:t>)</w:t>
            </w:r>
          </w:p>
          <w:p w:rsidR="003A4778" w:rsidRDefault="003A4778" w:rsidP="003A4778">
            <w:pPr>
              <w:jc w:val="center"/>
            </w:pPr>
            <w:r>
              <w:t xml:space="preserve">Nota : </w:t>
            </w:r>
            <w:r w:rsidRPr="00ED7424">
              <w:rPr>
                <w:i/>
              </w:rPr>
              <w:t xml:space="preserve">attention CTRL W est pris en compte par </w:t>
            </w:r>
            <w:proofErr w:type="spellStart"/>
            <w:r w:rsidRPr="00ED7424">
              <w:rPr>
                <w:i/>
              </w:rPr>
              <w:t>windows</w:t>
            </w:r>
            <w:proofErr w:type="spellEnd"/>
            <w:r w:rsidRPr="00ED7424">
              <w:rPr>
                <w:i/>
              </w:rPr>
              <w:t xml:space="preserve"> comme la fermeture de la fenêtre active !!</w:t>
            </w:r>
          </w:p>
        </w:tc>
      </w:tr>
      <w:tr w:rsidR="000724B6" w:rsidTr="00ED7424">
        <w:tc>
          <w:tcPr>
            <w:tcW w:w="1526" w:type="dxa"/>
            <w:vAlign w:val="center"/>
          </w:tcPr>
          <w:p w:rsidR="000724B6" w:rsidRDefault="000724B6" w:rsidP="000724B6">
            <w:pPr>
              <w:jc w:val="center"/>
            </w:pPr>
            <w:r>
              <w:rPr>
                <w:noProof/>
                <w:lang w:eastAsia="fr-FR"/>
              </w:rPr>
              <w:drawing>
                <wp:inline distT="0" distB="0" distL="0" distR="0">
                  <wp:extent cx="446616" cy="446616"/>
                  <wp:effectExtent l="19050" t="0" r="0" b="0"/>
                  <wp:docPr id="89" name="Image 88" descr="PRI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NT.bmp"/>
                          <pic:cNvPicPr/>
                        </pic:nvPicPr>
                        <pic:blipFill>
                          <a:blip r:embed="rId54"/>
                          <a:stretch>
                            <a:fillRect/>
                          </a:stretch>
                        </pic:blipFill>
                        <pic:spPr>
                          <a:xfrm>
                            <a:off x="0" y="0"/>
                            <a:ext cx="447466" cy="447466"/>
                          </a:xfrm>
                          <a:prstGeom prst="rect">
                            <a:avLst/>
                          </a:prstGeom>
                        </pic:spPr>
                      </pic:pic>
                    </a:graphicData>
                  </a:graphic>
                </wp:inline>
              </w:drawing>
            </w:r>
          </w:p>
        </w:tc>
        <w:tc>
          <w:tcPr>
            <w:tcW w:w="1276" w:type="dxa"/>
            <w:vAlign w:val="center"/>
          </w:tcPr>
          <w:p w:rsidR="000724B6" w:rsidRDefault="000724B6" w:rsidP="000724B6">
            <w:pPr>
              <w:jc w:val="center"/>
            </w:pPr>
            <w:r>
              <w:t>M</w:t>
            </w:r>
          </w:p>
        </w:tc>
        <w:tc>
          <w:tcPr>
            <w:tcW w:w="1559" w:type="dxa"/>
            <w:vAlign w:val="center"/>
          </w:tcPr>
          <w:p w:rsidR="000724B6" w:rsidRDefault="000D4C8A" w:rsidP="003A4778">
            <w:pPr>
              <w:jc w:val="center"/>
            </w:pPr>
            <w:r>
              <w:t>&lt;Ctrl&gt;&lt;</w:t>
            </w:r>
            <w:r w:rsidR="003A4778">
              <w:t>P</w:t>
            </w:r>
            <w:r>
              <w:t>&gt;</w:t>
            </w:r>
          </w:p>
        </w:tc>
        <w:tc>
          <w:tcPr>
            <w:tcW w:w="4927" w:type="dxa"/>
            <w:vAlign w:val="center"/>
          </w:tcPr>
          <w:p w:rsidR="000724B6" w:rsidRDefault="000724B6" w:rsidP="003A4778">
            <w:pPr>
              <w:jc w:val="center"/>
            </w:pPr>
            <w:r>
              <w:t xml:space="preserve">Impression du rapport </w:t>
            </w:r>
            <w:proofErr w:type="spellStart"/>
            <w:r>
              <w:t>pdf</w:t>
            </w:r>
            <w:proofErr w:type="spellEnd"/>
            <w:r>
              <w:t xml:space="preserve"> du projet</w:t>
            </w:r>
            <w:r w:rsidR="000D4C8A">
              <w:t xml:space="preserve"> (</w:t>
            </w:r>
            <w:proofErr w:type="spellStart"/>
            <w:r w:rsidR="003A4778">
              <w:t>Print</w:t>
            </w:r>
            <w:proofErr w:type="spellEnd"/>
            <w:r w:rsidR="003A4778">
              <w:t>)</w:t>
            </w:r>
          </w:p>
        </w:tc>
      </w:tr>
    </w:tbl>
    <w:p w:rsidR="000724B6" w:rsidRDefault="000724B6" w:rsidP="000724B6"/>
    <w:p w:rsidR="003753C5" w:rsidRDefault="003753C5" w:rsidP="003753C5">
      <w:r>
        <w:t>Groupe Langue</w:t>
      </w:r>
    </w:p>
    <w:tbl>
      <w:tblPr>
        <w:tblStyle w:val="Grilledutableau"/>
        <w:tblW w:w="0" w:type="auto"/>
        <w:tblLook w:val="04A0"/>
      </w:tblPr>
      <w:tblGrid>
        <w:gridCol w:w="1522"/>
        <w:gridCol w:w="1274"/>
        <w:gridCol w:w="1589"/>
        <w:gridCol w:w="4903"/>
      </w:tblGrid>
      <w:tr w:rsidR="003753C5" w:rsidTr="002D1C51">
        <w:tc>
          <w:tcPr>
            <w:tcW w:w="1523" w:type="dxa"/>
            <w:vAlign w:val="center"/>
          </w:tcPr>
          <w:p w:rsidR="003753C5" w:rsidRDefault="003753C5" w:rsidP="00C2548F">
            <w:pPr>
              <w:jc w:val="center"/>
            </w:pPr>
            <w:r>
              <w:t>icone</w:t>
            </w:r>
          </w:p>
        </w:tc>
        <w:tc>
          <w:tcPr>
            <w:tcW w:w="1274" w:type="dxa"/>
            <w:vAlign w:val="center"/>
          </w:tcPr>
          <w:p w:rsidR="003753C5" w:rsidRDefault="003753C5" w:rsidP="00C2548F">
            <w:pPr>
              <w:jc w:val="center"/>
            </w:pPr>
            <w:r>
              <w:t>B/Mono stable</w:t>
            </w:r>
          </w:p>
        </w:tc>
        <w:tc>
          <w:tcPr>
            <w:tcW w:w="1585" w:type="dxa"/>
            <w:vAlign w:val="center"/>
          </w:tcPr>
          <w:p w:rsidR="003753C5" w:rsidRDefault="003753C5" w:rsidP="00C2548F">
            <w:pPr>
              <w:jc w:val="center"/>
            </w:pPr>
            <w:r>
              <w:t>Equivalent clavier</w:t>
            </w:r>
          </w:p>
        </w:tc>
        <w:tc>
          <w:tcPr>
            <w:tcW w:w="4906" w:type="dxa"/>
            <w:vAlign w:val="center"/>
          </w:tcPr>
          <w:p w:rsidR="003753C5" w:rsidRDefault="003753C5" w:rsidP="00C2548F">
            <w:pPr>
              <w:jc w:val="center"/>
            </w:pPr>
            <w:r>
              <w:t>Fonction</w:t>
            </w:r>
          </w:p>
        </w:tc>
      </w:tr>
      <w:tr w:rsidR="003753C5" w:rsidTr="002D1C51">
        <w:tc>
          <w:tcPr>
            <w:tcW w:w="1523" w:type="dxa"/>
            <w:vAlign w:val="center"/>
          </w:tcPr>
          <w:p w:rsidR="003753C5" w:rsidRDefault="003753C5" w:rsidP="00C2548F">
            <w:pPr>
              <w:jc w:val="center"/>
            </w:pPr>
            <w:r>
              <w:rPr>
                <w:noProof/>
                <w:lang w:eastAsia="fr-FR"/>
              </w:rPr>
              <w:drawing>
                <wp:inline distT="0" distB="0" distL="0" distR="0">
                  <wp:extent cx="467360" cy="467360"/>
                  <wp:effectExtent l="19050" t="0" r="8890" b="0"/>
                  <wp:docPr id="24" name="Image 23" descr="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jpg"/>
                          <pic:cNvPicPr/>
                        </pic:nvPicPr>
                        <pic:blipFill>
                          <a:blip r:embed="rId55"/>
                          <a:stretch>
                            <a:fillRect/>
                          </a:stretch>
                        </pic:blipFill>
                        <pic:spPr>
                          <a:xfrm>
                            <a:off x="0" y="0"/>
                            <a:ext cx="467360" cy="467360"/>
                          </a:xfrm>
                          <a:prstGeom prst="rect">
                            <a:avLst/>
                          </a:prstGeom>
                        </pic:spPr>
                      </pic:pic>
                    </a:graphicData>
                  </a:graphic>
                </wp:inline>
              </w:drawing>
            </w:r>
          </w:p>
        </w:tc>
        <w:tc>
          <w:tcPr>
            <w:tcW w:w="1274" w:type="dxa"/>
            <w:vAlign w:val="center"/>
          </w:tcPr>
          <w:p w:rsidR="003753C5" w:rsidRDefault="003753C5" w:rsidP="00C2548F">
            <w:pPr>
              <w:jc w:val="center"/>
            </w:pPr>
            <w:r>
              <w:t>B</w:t>
            </w:r>
          </w:p>
        </w:tc>
        <w:tc>
          <w:tcPr>
            <w:tcW w:w="1585" w:type="dxa"/>
            <w:vAlign w:val="center"/>
          </w:tcPr>
          <w:p w:rsidR="003753C5" w:rsidRDefault="00142C00" w:rsidP="00E151A7">
            <w:pPr>
              <w:jc w:val="center"/>
            </w:pPr>
            <w:r>
              <w:t>&lt;Ctrl&gt;</w:t>
            </w:r>
            <w:r w:rsidR="00E151A7">
              <w:t>&lt;Alt&gt;&lt;F&gt;</w:t>
            </w:r>
          </w:p>
        </w:tc>
        <w:tc>
          <w:tcPr>
            <w:tcW w:w="4906" w:type="dxa"/>
            <w:vAlign w:val="center"/>
          </w:tcPr>
          <w:p w:rsidR="003753C5" w:rsidRDefault="003753C5" w:rsidP="003753C5">
            <w:pPr>
              <w:jc w:val="center"/>
            </w:pPr>
            <w:r>
              <w:t>Bascule les messages en français</w:t>
            </w:r>
          </w:p>
          <w:p w:rsidR="003753C5" w:rsidRDefault="003753C5" w:rsidP="003753C5">
            <w:pPr>
              <w:jc w:val="center"/>
            </w:pPr>
            <w:r>
              <w:t xml:space="preserve">(valeur par </w:t>
            </w:r>
            <w:r w:rsidR="002A738F">
              <w:t>défaut</w:t>
            </w:r>
            <w:r>
              <w:t>)</w:t>
            </w:r>
          </w:p>
        </w:tc>
      </w:tr>
      <w:tr w:rsidR="003753C5" w:rsidTr="002D1C51">
        <w:tc>
          <w:tcPr>
            <w:tcW w:w="1523" w:type="dxa"/>
            <w:vAlign w:val="center"/>
          </w:tcPr>
          <w:p w:rsidR="003753C5" w:rsidRDefault="003753C5" w:rsidP="00C2548F">
            <w:pPr>
              <w:jc w:val="center"/>
            </w:pPr>
            <w:r>
              <w:rPr>
                <w:noProof/>
                <w:lang w:eastAsia="fr-FR"/>
              </w:rPr>
              <w:drawing>
                <wp:inline distT="0" distB="0" distL="0" distR="0">
                  <wp:extent cx="476250" cy="476250"/>
                  <wp:effectExtent l="19050" t="0" r="0" b="0"/>
                  <wp:docPr id="25" name="Image 24" des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B.jpg"/>
                          <pic:cNvPicPr/>
                        </pic:nvPicPr>
                        <pic:blipFill>
                          <a:blip r:embed="rId56"/>
                          <a:stretch>
                            <a:fillRect/>
                          </a:stretch>
                        </pic:blipFill>
                        <pic:spPr>
                          <a:xfrm>
                            <a:off x="0" y="0"/>
                            <a:ext cx="476250" cy="476250"/>
                          </a:xfrm>
                          <a:prstGeom prst="rect">
                            <a:avLst/>
                          </a:prstGeom>
                        </pic:spPr>
                      </pic:pic>
                    </a:graphicData>
                  </a:graphic>
                </wp:inline>
              </w:drawing>
            </w:r>
          </w:p>
        </w:tc>
        <w:tc>
          <w:tcPr>
            <w:tcW w:w="1274" w:type="dxa"/>
            <w:vAlign w:val="center"/>
          </w:tcPr>
          <w:p w:rsidR="003753C5" w:rsidRDefault="003753C5" w:rsidP="00C2548F">
            <w:pPr>
              <w:jc w:val="center"/>
            </w:pPr>
            <w:r>
              <w:t>B</w:t>
            </w:r>
          </w:p>
        </w:tc>
        <w:tc>
          <w:tcPr>
            <w:tcW w:w="1585" w:type="dxa"/>
            <w:vAlign w:val="center"/>
          </w:tcPr>
          <w:p w:rsidR="003753C5" w:rsidRPr="007D5E73" w:rsidRDefault="00142C00" w:rsidP="00E151A7">
            <w:pPr>
              <w:jc w:val="center"/>
              <w:rPr>
                <w:lang w:val="en-US"/>
              </w:rPr>
            </w:pPr>
            <w:r w:rsidRPr="007D5E73">
              <w:rPr>
                <w:lang w:val="en-US"/>
              </w:rPr>
              <w:t>&lt;Ctrl&gt;&lt;</w:t>
            </w:r>
            <w:r w:rsidR="00E151A7" w:rsidRPr="007D5E73">
              <w:rPr>
                <w:lang w:val="en-US"/>
              </w:rPr>
              <w:t>Alt&gt;&lt;G&gt;</w:t>
            </w:r>
          </w:p>
          <w:p w:rsidR="002A738F" w:rsidRPr="007D5E73" w:rsidRDefault="002A738F" w:rsidP="001F34E0">
            <w:pPr>
              <w:jc w:val="center"/>
              <w:rPr>
                <w:lang w:val="en-US"/>
              </w:rPr>
            </w:pPr>
            <w:r w:rsidRPr="007D5E73">
              <w:rPr>
                <w:lang w:val="en-US"/>
              </w:rPr>
              <w:t>&lt;Ctrl&gt;&lt;Alt&gt;&lt;U&gt;</w:t>
            </w:r>
          </w:p>
        </w:tc>
        <w:tc>
          <w:tcPr>
            <w:tcW w:w="4906" w:type="dxa"/>
            <w:vAlign w:val="center"/>
          </w:tcPr>
          <w:p w:rsidR="003753C5" w:rsidRDefault="003753C5" w:rsidP="00B33BBB">
            <w:pPr>
              <w:jc w:val="center"/>
            </w:pPr>
            <w:r>
              <w:t>Bascule les messages en Anglais</w:t>
            </w:r>
            <w:r w:rsidR="00E151A7">
              <w:t xml:space="preserve"> (Great </w:t>
            </w:r>
            <w:proofErr w:type="spellStart"/>
            <w:r w:rsidR="00B33BBB">
              <w:t>b</w:t>
            </w:r>
            <w:r w:rsidR="00E151A7">
              <w:t>ritain</w:t>
            </w:r>
            <w:proofErr w:type="spellEnd"/>
            <w:r w:rsidR="002A738F">
              <w:t>, U</w:t>
            </w:r>
            <w:r w:rsidR="001F34E0">
              <w:t>sa</w:t>
            </w:r>
            <w:r w:rsidR="002A738F">
              <w:t>)</w:t>
            </w:r>
          </w:p>
        </w:tc>
      </w:tr>
      <w:tr w:rsidR="003753C5" w:rsidTr="002D1C51">
        <w:tc>
          <w:tcPr>
            <w:tcW w:w="1523" w:type="dxa"/>
            <w:vAlign w:val="center"/>
          </w:tcPr>
          <w:p w:rsidR="003753C5" w:rsidRDefault="003753C5" w:rsidP="00C2548F">
            <w:pPr>
              <w:jc w:val="center"/>
            </w:pPr>
            <w:r>
              <w:rPr>
                <w:noProof/>
                <w:lang w:eastAsia="fr-FR"/>
              </w:rPr>
              <w:drawing>
                <wp:inline distT="0" distB="0" distL="0" distR="0">
                  <wp:extent cx="472440" cy="472440"/>
                  <wp:effectExtent l="19050" t="0" r="3810" b="0"/>
                  <wp:docPr id="26" name="Image 25" descr="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jpg"/>
                          <pic:cNvPicPr/>
                        </pic:nvPicPr>
                        <pic:blipFill>
                          <a:blip r:embed="rId57"/>
                          <a:stretch>
                            <a:fillRect/>
                          </a:stretch>
                        </pic:blipFill>
                        <pic:spPr>
                          <a:xfrm>
                            <a:off x="0" y="0"/>
                            <a:ext cx="472049" cy="472049"/>
                          </a:xfrm>
                          <a:prstGeom prst="rect">
                            <a:avLst/>
                          </a:prstGeom>
                        </pic:spPr>
                      </pic:pic>
                    </a:graphicData>
                  </a:graphic>
                </wp:inline>
              </w:drawing>
            </w:r>
          </w:p>
        </w:tc>
        <w:tc>
          <w:tcPr>
            <w:tcW w:w="1274" w:type="dxa"/>
            <w:vAlign w:val="center"/>
          </w:tcPr>
          <w:p w:rsidR="003753C5" w:rsidRDefault="003753C5" w:rsidP="00C2548F">
            <w:pPr>
              <w:jc w:val="center"/>
            </w:pPr>
            <w:r>
              <w:t>B</w:t>
            </w:r>
          </w:p>
        </w:tc>
        <w:tc>
          <w:tcPr>
            <w:tcW w:w="1585" w:type="dxa"/>
            <w:vAlign w:val="center"/>
          </w:tcPr>
          <w:p w:rsidR="003753C5" w:rsidRDefault="00142C00" w:rsidP="001F34E0">
            <w:pPr>
              <w:jc w:val="center"/>
            </w:pPr>
            <w:r>
              <w:t>&lt;Ctrl&gt;&lt;</w:t>
            </w:r>
            <w:r w:rsidR="00E151A7">
              <w:t>Alt&gt;&lt;D&gt;</w:t>
            </w:r>
          </w:p>
        </w:tc>
        <w:tc>
          <w:tcPr>
            <w:tcW w:w="4906" w:type="dxa"/>
            <w:vAlign w:val="center"/>
          </w:tcPr>
          <w:p w:rsidR="003753C5" w:rsidRDefault="003753C5" w:rsidP="00E151A7">
            <w:pPr>
              <w:jc w:val="center"/>
            </w:pPr>
            <w:r>
              <w:t>Bascule les messages en Allemand</w:t>
            </w:r>
            <w:r w:rsidR="00E151A7">
              <w:t xml:space="preserve"> (</w:t>
            </w:r>
            <w:r w:rsidR="00E151A7" w:rsidRPr="00E151A7">
              <w:t>Deutsch</w:t>
            </w:r>
            <w:r w:rsidR="00E151A7">
              <w:t>)</w:t>
            </w:r>
          </w:p>
        </w:tc>
      </w:tr>
      <w:tr w:rsidR="003753C5" w:rsidTr="002D1C51">
        <w:tc>
          <w:tcPr>
            <w:tcW w:w="1523" w:type="dxa"/>
            <w:vAlign w:val="center"/>
          </w:tcPr>
          <w:p w:rsidR="003753C5" w:rsidRDefault="003753C5" w:rsidP="00C2548F">
            <w:pPr>
              <w:jc w:val="center"/>
              <w:rPr>
                <w:noProof/>
                <w:lang w:eastAsia="fr-FR"/>
              </w:rPr>
            </w:pPr>
            <w:r>
              <w:rPr>
                <w:noProof/>
                <w:lang w:eastAsia="fr-FR"/>
              </w:rPr>
              <w:drawing>
                <wp:inline distT="0" distB="0" distL="0" distR="0">
                  <wp:extent cx="461433" cy="461433"/>
                  <wp:effectExtent l="19050" t="0" r="0" b="0"/>
                  <wp:docPr id="27" name="Image 26" descr="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jpg"/>
                          <pic:cNvPicPr/>
                        </pic:nvPicPr>
                        <pic:blipFill>
                          <a:blip r:embed="rId58"/>
                          <a:stretch>
                            <a:fillRect/>
                          </a:stretch>
                        </pic:blipFill>
                        <pic:spPr>
                          <a:xfrm>
                            <a:off x="0" y="0"/>
                            <a:ext cx="461433" cy="461433"/>
                          </a:xfrm>
                          <a:prstGeom prst="rect">
                            <a:avLst/>
                          </a:prstGeom>
                        </pic:spPr>
                      </pic:pic>
                    </a:graphicData>
                  </a:graphic>
                </wp:inline>
              </w:drawing>
            </w:r>
          </w:p>
        </w:tc>
        <w:tc>
          <w:tcPr>
            <w:tcW w:w="1274" w:type="dxa"/>
            <w:vAlign w:val="center"/>
          </w:tcPr>
          <w:p w:rsidR="003753C5" w:rsidRDefault="003753C5" w:rsidP="003753C5">
            <w:pPr>
              <w:jc w:val="center"/>
            </w:pPr>
            <w:r>
              <w:t>B</w:t>
            </w:r>
          </w:p>
        </w:tc>
        <w:tc>
          <w:tcPr>
            <w:tcW w:w="1585" w:type="dxa"/>
            <w:vAlign w:val="center"/>
          </w:tcPr>
          <w:p w:rsidR="003753C5" w:rsidRDefault="00142C00" w:rsidP="001F34E0">
            <w:pPr>
              <w:ind w:left="708" w:hanging="708"/>
              <w:jc w:val="center"/>
            </w:pPr>
            <w:r>
              <w:t>&lt;Ctrl&gt;&lt;</w:t>
            </w:r>
            <w:r w:rsidR="00E151A7">
              <w:t>Alt&gt;&lt;I&gt;</w:t>
            </w:r>
          </w:p>
        </w:tc>
        <w:tc>
          <w:tcPr>
            <w:tcW w:w="4906" w:type="dxa"/>
            <w:vAlign w:val="center"/>
          </w:tcPr>
          <w:p w:rsidR="003753C5" w:rsidRDefault="003753C5" w:rsidP="003753C5">
            <w:pPr>
              <w:jc w:val="center"/>
            </w:pPr>
            <w:r>
              <w:t>Bascule les messages en Italien</w:t>
            </w:r>
            <w:r w:rsidR="00E151A7">
              <w:t xml:space="preserve"> (Italiano)</w:t>
            </w:r>
          </w:p>
        </w:tc>
      </w:tr>
      <w:tr w:rsidR="003753C5" w:rsidTr="002D1C51">
        <w:tc>
          <w:tcPr>
            <w:tcW w:w="1523" w:type="dxa"/>
            <w:vAlign w:val="center"/>
          </w:tcPr>
          <w:p w:rsidR="003753C5" w:rsidRDefault="003753C5" w:rsidP="00C2548F">
            <w:pPr>
              <w:jc w:val="center"/>
              <w:rPr>
                <w:noProof/>
                <w:lang w:eastAsia="fr-FR"/>
              </w:rPr>
            </w:pPr>
            <w:r>
              <w:rPr>
                <w:noProof/>
                <w:lang w:eastAsia="fr-FR"/>
              </w:rPr>
              <w:drawing>
                <wp:inline distT="0" distB="0" distL="0" distR="0">
                  <wp:extent cx="459317" cy="459317"/>
                  <wp:effectExtent l="19050" t="0" r="0" b="0"/>
                  <wp:docPr id="28" name="Image 27" desc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jpg"/>
                          <pic:cNvPicPr/>
                        </pic:nvPicPr>
                        <pic:blipFill>
                          <a:blip r:embed="rId59"/>
                          <a:stretch>
                            <a:fillRect/>
                          </a:stretch>
                        </pic:blipFill>
                        <pic:spPr>
                          <a:xfrm>
                            <a:off x="0" y="0"/>
                            <a:ext cx="459339" cy="459339"/>
                          </a:xfrm>
                          <a:prstGeom prst="rect">
                            <a:avLst/>
                          </a:prstGeom>
                        </pic:spPr>
                      </pic:pic>
                    </a:graphicData>
                  </a:graphic>
                </wp:inline>
              </w:drawing>
            </w:r>
          </w:p>
        </w:tc>
        <w:tc>
          <w:tcPr>
            <w:tcW w:w="1274" w:type="dxa"/>
            <w:vAlign w:val="center"/>
          </w:tcPr>
          <w:p w:rsidR="003753C5" w:rsidRDefault="003753C5" w:rsidP="00C2548F">
            <w:pPr>
              <w:jc w:val="center"/>
            </w:pPr>
            <w:r>
              <w:t>B</w:t>
            </w:r>
          </w:p>
        </w:tc>
        <w:tc>
          <w:tcPr>
            <w:tcW w:w="1585" w:type="dxa"/>
            <w:vAlign w:val="center"/>
          </w:tcPr>
          <w:p w:rsidR="003753C5" w:rsidRPr="007D5E73" w:rsidRDefault="00142C00" w:rsidP="000A1176">
            <w:pPr>
              <w:ind w:left="708" w:hanging="708"/>
              <w:jc w:val="center"/>
              <w:rPr>
                <w:lang w:val="en-US"/>
              </w:rPr>
            </w:pPr>
            <w:r w:rsidRPr="007D5E73">
              <w:rPr>
                <w:lang w:val="en-US"/>
              </w:rPr>
              <w:t>&lt;Ctrl&gt;&lt;</w:t>
            </w:r>
            <w:r w:rsidR="00E151A7" w:rsidRPr="007D5E73">
              <w:rPr>
                <w:lang w:val="en-US"/>
              </w:rPr>
              <w:t>Alt&gt;&lt;</w:t>
            </w:r>
            <w:r w:rsidR="000A1176" w:rsidRPr="007D5E73">
              <w:rPr>
                <w:lang w:val="en-US"/>
              </w:rPr>
              <w:t>S</w:t>
            </w:r>
            <w:r w:rsidR="00E151A7" w:rsidRPr="007D5E73">
              <w:rPr>
                <w:lang w:val="en-US"/>
              </w:rPr>
              <w:t>&gt;</w:t>
            </w:r>
          </w:p>
          <w:p w:rsidR="00142C00" w:rsidRPr="007D5E73" w:rsidRDefault="00142C00" w:rsidP="001F34E0">
            <w:pPr>
              <w:ind w:left="708" w:hanging="708"/>
              <w:jc w:val="center"/>
              <w:rPr>
                <w:lang w:val="en-US"/>
              </w:rPr>
            </w:pPr>
            <w:r w:rsidRPr="007D5E73">
              <w:rPr>
                <w:lang w:val="en-US"/>
              </w:rPr>
              <w:t>&lt;Ctrl&gt;&lt;Alt&gt;&lt;€&gt;</w:t>
            </w:r>
          </w:p>
        </w:tc>
        <w:tc>
          <w:tcPr>
            <w:tcW w:w="4906" w:type="dxa"/>
            <w:vAlign w:val="center"/>
          </w:tcPr>
          <w:p w:rsidR="003753C5" w:rsidRDefault="003753C5" w:rsidP="000A1176">
            <w:pPr>
              <w:jc w:val="center"/>
            </w:pPr>
            <w:r>
              <w:t>Bascule les messages en Espagnol</w:t>
            </w:r>
            <w:r w:rsidR="00E151A7">
              <w:t xml:space="preserve"> (</w:t>
            </w:r>
            <w:proofErr w:type="spellStart"/>
            <w:r w:rsidR="000A1176">
              <w:t>eS</w:t>
            </w:r>
            <w:r w:rsidR="00E151A7" w:rsidRPr="00E151A7">
              <w:t>pañol</w:t>
            </w:r>
            <w:proofErr w:type="spellEnd"/>
            <w:r w:rsidR="00E151A7">
              <w:t>)</w:t>
            </w:r>
          </w:p>
        </w:tc>
      </w:tr>
      <w:tr w:rsidR="003753C5" w:rsidTr="002D1C51">
        <w:tc>
          <w:tcPr>
            <w:tcW w:w="1523" w:type="dxa"/>
            <w:vAlign w:val="center"/>
          </w:tcPr>
          <w:p w:rsidR="003753C5" w:rsidRDefault="003753C5" w:rsidP="00C2548F">
            <w:pPr>
              <w:jc w:val="center"/>
              <w:rPr>
                <w:noProof/>
                <w:lang w:eastAsia="fr-FR"/>
              </w:rPr>
            </w:pPr>
            <w:r>
              <w:rPr>
                <w:noProof/>
                <w:lang w:eastAsia="fr-FR"/>
              </w:rPr>
              <w:drawing>
                <wp:inline distT="0" distB="0" distL="0" distR="0">
                  <wp:extent cx="451274" cy="451274"/>
                  <wp:effectExtent l="19050" t="0" r="5926" b="0"/>
                  <wp:docPr id="40" name="Image 39" descr="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T.jpg"/>
                          <pic:cNvPicPr/>
                        </pic:nvPicPr>
                        <pic:blipFill>
                          <a:blip r:embed="rId60"/>
                          <a:stretch>
                            <a:fillRect/>
                          </a:stretch>
                        </pic:blipFill>
                        <pic:spPr>
                          <a:xfrm>
                            <a:off x="0" y="0"/>
                            <a:ext cx="453507" cy="453507"/>
                          </a:xfrm>
                          <a:prstGeom prst="rect">
                            <a:avLst/>
                          </a:prstGeom>
                        </pic:spPr>
                      </pic:pic>
                    </a:graphicData>
                  </a:graphic>
                </wp:inline>
              </w:drawing>
            </w:r>
          </w:p>
        </w:tc>
        <w:tc>
          <w:tcPr>
            <w:tcW w:w="1274" w:type="dxa"/>
            <w:vAlign w:val="center"/>
          </w:tcPr>
          <w:p w:rsidR="003753C5" w:rsidRDefault="003753C5" w:rsidP="00C2548F">
            <w:pPr>
              <w:jc w:val="center"/>
            </w:pPr>
            <w:r>
              <w:t>B</w:t>
            </w:r>
          </w:p>
        </w:tc>
        <w:tc>
          <w:tcPr>
            <w:tcW w:w="1585" w:type="dxa"/>
            <w:vAlign w:val="center"/>
          </w:tcPr>
          <w:p w:rsidR="003753C5" w:rsidRDefault="00142C00" w:rsidP="001F34E0">
            <w:pPr>
              <w:ind w:left="708" w:hanging="708"/>
              <w:jc w:val="center"/>
            </w:pPr>
            <w:r>
              <w:t>&lt;Ctrl&gt;&lt;</w:t>
            </w:r>
            <w:r w:rsidR="00E151A7">
              <w:t>Alt&gt;&lt;P&gt;</w:t>
            </w:r>
          </w:p>
        </w:tc>
        <w:tc>
          <w:tcPr>
            <w:tcW w:w="4906" w:type="dxa"/>
            <w:vAlign w:val="center"/>
          </w:tcPr>
          <w:p w:rsidR="003753C5" w:rsidRDefault="003753C5" w:rsidP="00E151A7">
            <w:pPr>
              <w:jc w:val="center"/>
            </w:pPr>
            <w:r>
              <w:t>Bascule les messages en portugais</w:t>
            </w:r>
            <w:r w:rsidR="00E151A7">
              <w:t xml:space="preserve"> (</w:t>
            </w:r>
            <w:r w:rsidR="00E151A7" w:rsidRPr="00E151A7">
              <w:t>Português</w:t>
            </w:r>
            <w:r w:rsidR="00E151A7">
              <w:t>)</w:t>
            </w:r>
          </w:p>
        </w:tc>
      </w:tr>
      <w:tr w:rsidR="006F75D9" w:rsidTr="002D1C51">
        <w:tc>
          <w:tcPr>
            <w:tcW w:w="1523" w:type="dxa"/>
            <w:vAlign w:val="center"/>
          </w:tcPr>
          <w:p w:rsidR="006F75D9" w:rsidRDefault="006F75D9" w:rsidP="00C2548F">
            <w:pPr>
              <w:jc w:val="center"/>
              <w:rPr>
                <w:noProof/>
                <w:lang w:eastAsia="fr-FR"/>
              </w:rPr>
            </w:pPr>
            <w:r>
              <w:rPr>
                <w:noProof/>
                <w:lang w:eastAsia="fr-FR"/>
              </w:rPr>
              <w:drawing>
                <wp:inline distT="0" distB="0" distL="0" distR="0">
                  <wp:extent cx="467783" cy="467783"/>
                  <wp:effectExtent l="19050" t="0" r="8467" b="0"/>
                  <wp:docPr id="53" name="Image 52" descr="ND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DL.jpg"/>
                          <pic:cNvPicPr/>
                        </pic:nvPicPr>
                        <pic:blipFill>
                          <a:blip r:embed="rId61"/>
                          <a:stretch>
                            <a:fillRect/>
                          </a:stretch>
                        </pic:blipFill>
                        <pic:spPr>
                          <a:xfrm>
                            <a:off x="0" y="0"/>
                            <a:ext cx="469749" cy="469749"/>
                          </a:xfrm>
                          <a:prstGeom prst="rect">
                            <a:avLst/>
                          </a:prstGeom>
                        </pic:spPr>
                      </pic:pic>
                    </a:graphicData>
                  </a:graphic>
                </wp:inline>
              </w:drawing>
            </w:r>
          </w:p>
        </w:tc>
        <w:tc>
          <w:tcPr>
            <w:tcW w:w="1274" w:type="dxa"/>
            <w:vAlign w:val="center"/>
          </w:tcPr>
          <w:p w:rsidR="006F75D9" w:rsidRDefault="006F75D9" w:rsidP="00C2548F">
            <w:pPr>
              <w:jc w:val="center"/>
            </w:pPr>
            <w:r>
              <w:t>B</w:t>
            </w:r>
          </w:p>
        </w:tc>
        <w:tc>
          <w:tcPr>
            <w:tcW w:w="1585" w:type="dxa"/>
            <w:vAlign w:val="center"/>
          </w:tcPr>
          <w:p w:rsidR="006F75D9" w:rsidRDefault="006F75D9" w:rsidP="000B5C47">
            <w:pPr>
              <w:ind w:left="708" w:hanging="708"/>
              <w:jc w:val="center"/>
            </w:pPr>
            <w:r>
              <w:t>&lt;Ctrl&gt;&lt;Alt&gt;&lt;</w:t>
            </w:r>
            <w:r w:rsidR="000B5C47">
              <w:t>T</w:t>
            </w:r>
            <w:r>
              <w:t>&gt;</w:t>
            </w:r>
          </w:p>
        </w:tc>
        <w:tc>
          <w:tcPr>
            <w:tcW w:w="4906" w:type="dxa"/>
            <w:vAlign w:val="center"/>
          </w:tcPr>
          <w:p w:rsidR="006F75D9" w:rsidRDefault="006F75D9" w:rsidP="000B5C47">
            <w:pPr>
              <w:jc w:val="center"/>
            </w:pPr>
            <w:r>
              <w:t>Bascule les messages en Néerlandais (</w:t>
            </w:r>
            <w:proofErr w:type="spellStart"/>
            <w:r w:rsidR="000B5C47">
              <w:t>duTch</w:t>
            </w:r>
            <w:proofErr w:type="spellEnd"/>
            <w:r>
              <w:t>)</w:t>
            </w:r>
          </w:p>
        </w:tc>
      </w:tr>
      <w:tr w:rsidR="00093759" w:rsidTr="002D1C51">
        <w:tc>
          <w:tcPr>
            <w:tcW w:w="1523" w:type="dxa"/>
            <w:vAlign w:val="center"/>
          </w:tcPr>
          <w:p w:rsidR="00093759" w:rsidRDefault="00093759" w:rsidP="00C2548F">
            <w:pPr>
              <w:jc w:val="center"/>
              <w:rPr>
                <w:noProof/>
                <w:lang w:eastAsia="fr-FR"/>
              </w:rPr>
            </w:pPr>
            <w:r>
              <w:rPr>
                <w:noProof/>
                <w:lang w:eastAsia="fr-FR"/>
              </w:rPr>
              <w:drawing>
                <wp:inline distT="0" distB="0" distL="0" distR="0">
                  <wp:extent cx="465667" cy="465667"/>
                  <wp:effectExtent l="19050" t="0" r="0" b="0"/>
                  <wp:docPr id="54" name="Image 53" descr="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jpg"/>
                          <pic:cNvPicPr/>
                        </pic:nvPicPr>
                        <pic:blipFill>
                          <a:blip r:embed="rId62"/>
                          <a:stretch>
                            <a:fillRect/>
                          </a:stretch>
                        </pic:blipFill>
                        <pic:spPr>
                          <a:xfrm>
                            <a:off x="0" y="0"/>
                            <a:ext cx="465667" cy="465667"/>
                          </a:xfrm>
                          <a:prstGeom prst="rect">
                            <a:avLst/>
                          </a:prstGeom>
                        </pic:spPr>
                      </pic:pic>
                    </a:graphicData>
                  </a:graphic>
                </wp:inline>
              </w:drawing>
            </w:r>
          </w:p>
        </w:tc>
        <w:tc>
          <w:tcPr>
            <w:tcW w:w="1274" w:type="dxa"/>
            <w:vAlign w:val="center"/>
          </w:tcPr>
          <w:p w:rsidR="00093759" w:rsidRDefault="00093759" w:rsidP="00C2548F">
            <w:pPr>
              <w:jc w:val="center"/>
            </w:pPr>
            <w:r>
              <w:t>B</w:t>
            </w:r>
          </w:p>
        </w:tc>
        <w:tc>
          <w:tcPr>
            <w:tcW w:w="1585" w:type="dxa"/>
            <w:vAlign w:val="center"/>
          </w:tcPr>
          <w:p w:rsidR="00093759" w:rsidRDefault="00093759" w:rsidP="000B5C47">
            <w:pPr>
              <w:ind w:left="708" w:hanging="708"/>
              <w:jc w:val="center"/>
            </w:pPr>
            <w:r>
              <w:t>&lt;Ctrl&gt;&lt;Alt&gt;&lt;K&gt;</w:t>
            </w:r>
          </w:p>
        </w:tc>
        <w:tc>
          <w:tcPr>
            <w:tcW w:w="4906" w:type="dxa"/>
            <w:vAlign w:val="center"/>
          </w:tcPr>
          <w:p w:rsidR="00093759" w:rsidRDefault="00093759" w:rsidP="00093759">
            <w:pPr>
              <w:jc w:val="center"/>
            </w:pPr>
            <w:r>
              <w:t>Bascule les messages en Polonais (</w:t>
            </w:r>
            <w:proofErr w:type="spellStart"/>
            <w:r>
              <w:t>p</w:t>
            </w:r>
            <w:r w:rsidRPr="00093759">
              <w:t>ols</w:t>
            </w:r>
            <w:r>
              <w:t>K</w:t>
            </w:r>
            <w:r w:rsidRPr="00093759">
              <w:t>i</w:t>
            </w:r>
            <w:proofErr w:type="spellEnd"/>
            <w:r>
              <w:t>)</w:t>
            </w:r>
          </w:p>
        </w:tc>
      </w:tr>
      <w:tr w:rsidR="002D1C51" w:rsidTr="002D1C51">
        <w:tc>
          <w:tcPr>
            <w:tcW w:w="1523" w:type="dxa"/>
            <w:vAlign w:val="center"/>
          </w:tcPr>
          <w:p w:rsidR="002D1C51" w:rsidRDefault="002D1C51" w:rsidP="00250C25">
            <w:pPr>
              <w:jc w:val="center"/>
              <w:rPr>
                <w:noProof/>
                <w:lang w:eastAsia="fr-FR"/>
              </w:rPr>
            </w:pPr>
            <w:r>
              <w:rPr>
                <w:noProof/>
                <w:lang w:eastAsia="fr-FR"/>
              </w:rPr>
              <w:drawing>
                <wp:inline distT="0" distB="0" distL="0" distR="0">
                  <wp:extent cx="450712" cy="464233"/>
                  <wp:effectExtent l="19050" t="0" r="6488" b="0"/>
                  <wp:docPr id="56" name="Image 55" descr="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jpg"/>
                          <pic:cNvPicPr/>
                        </pic:nvPicPr>
                        <pic:blipFill>
                          <a:blip r:embed="rId63"/>
                          <a:stretch>
                            <a:fillRect/>
                          </a:stretch>
                        </pic:blipFill>
                        <pic:spPr>
                          <a:xfrm>
                            <a:off x="0" y="0"/>
                            <a:ext cx="452446" cy="466019"/>
                          </a:xfrm>
                          <a:prstGeom prst="rect">
                            <a:avLst/>
                          </a:prstGeom>
                        </pic:spPr>
                      </pic:pic>
                    </a:graphicData>
                  </a:graphic>
                </wp:inline>
              </w:drawing>
            </w:r>
          </w:p>
        </w:tc>
        <w:tc>
          <w:tcPr>
            <w:tcW w:w="1274" w:type="dxa"/>
            <w:vAlign w:val="center"/>
          </w:tcPr>
          <w:p w:rsidR="002D1C51" w:rsidRDefault="002D1C51" w:rsidP="00250C25">
            <w:pPr>
              <w:jc w:val="center"/>
            </w:pPr>
            <w:r>
              <w:t>B</w:t>
            </w:r>
          </w:p>
        </w:tc>
        <w:tc>
          <w:tcPr>
            <w:tcW w:w="1585" w:type="dxa"/>
            <w:vAlign w:val="center"/>
          </w:tcPr>
          <w:p w:rsidR="002D1C51" w:rsidRDefault="002D1C51" w:rsidP="00E07E86">
            <w:pPr>
              <w:ind w:left="708" w:hanging="708"/>
              <w:jc w:val="center"/>
            </w:pPr>
            <w:r>
              <w:t>&lt;Ctrl&gt;&lt;Alt&gt;&lt;</w:t>
            </w:r>
            <w:r w:rsidR="00E07E86">
              <w:t>R</w:t>
            </w:r>
            <w:r>
              <w:t>&gt;</w:t>
            </w:r>
          </w:p>
        </w:tc>
        <w:tc>
          <w:tcPr>
            <w:tcW w:w="4906" w:type="dxa"/>
            <w:vAlign w:val="center"/>
          </w:tcPr>
          <w:p w:rsidR="002D1C51" w:rsidRDefault="002D1C51" w:rsidP="00E07E86">
            <w:pPr>
              <w:jc w:val="center"/>
            </w:pPr>
            <w:r>
              <w:t>Bascule les messages en Grec (</w:t>
            </w:r>
            <w:proofErr w:type="spellStart"/>
            <w:r w:rsidR="00E07E86">
              <w:t>gR</w:t>
            </w:r>
            <w:r>
              <w:t>ec</w:t>
            </w:r>
            <w:proofErr w:type="spellEnd"/>
            <w:r>
              <w:t>)</w:t>
            </w:r>
          </w:p>
        </w:tc>
      </w:tr>
      <w:tr w:rsidR="00A949F2" w:rsidTr="004A6C24">
        <w:tc>
          <w:tcPr>
            <w:tcW w:w="1523" w:type="dxa"/>
            <w:vAlign w:val="center"/>
          </w:tcPr>
          <w:p w:rsidR="00A949F2" w:rsidRDefault="00A949F2" w:rsidP="004A6C24">
            <w:pPr>
              <w:jc w:val="center"/>
              <w:rPr>
                <w:noProof/>
                <w:lang w:eastAsia="fr-FR"/>
              </w:rPr>
            </w:pPr>
            <w:r>
              <w:rPr>
                <w:noProof/>
                <w:lang w:eastAsia="fr-FR"/>
              </w:rPr>
              <w:lastRenderedPageBreak/>
              <w:drawing>
                <wp:inline distT="0" distB="0" distL="0" distR="0">
                  <wp:extent cx="417050" cy="417050"/>
                  <wp:effectExtent l="19050" t="0" r="2050" b="0"/>
                  <wp:docPr id="57" name="Image 56" descr="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jpg"/>
                          <pic:cNvPicPr/>
                        </pic:nvPicPr>
                        <pic:blipFill>
                          <a:blip r:embed="rId64"/>
                          <a:stretch>
                            <a:fillRect/>
                          </a:stretch>
                        </pic:blipFill>
                        <pic:spPr>
                          <a:xfrm>
                            <a:off x="0" y="0"/>
                            <a:ext cx="416786" cy="416786"/>
                          </a:xfrm>
                          <a:prstGeom prst="rect">
                            <a:avLst/>
                          </a:prstGeom>
                        </pic:spPr>
                      </pic:pic>
                    </a:graphicData>
                  </a:graphic>
                </wp:inline>
              </w:drawing>
            </w:r>
          </w:p>
        </w:tc>
        <w:tc>
          <w:tcPr>
            <w:tcW w:w="1274" w:type="dxa"/>
            <w:vAlign w:val="center"/>
          </w:tcPr>
          <w:p w:rsidR="00A949F2" w:rsidRDefault="00A949F2" w:rsidP="00A949F2">
            <w:pPr>
              <w:jc w:val="center"/>
            </w:pPr>
            <w:r>
              <w:t>B</w:t>
            </w:r>
          </w:p>
        </w:tc>
        <w:tc>
          <w:tcPr>
            <w:tcW w:w="1585" w:type="dxa"/>
            <w:vAlign w:val="center"/>
          </w:tcPr>
          <w:p w:rsidR="00A949F2" w:rsidRDefault="00A949F2" w:rsidP="00A949F2">
            <w:pPr>
              <w:ind w:left="708" w:hanging="708"/>
              <w:jc w:val="center"/>
            </w:pPr>
            <w:r>
              <w:t>&lt;Ctrl&gt;&lt;Alt&gt;&lt;O&gt;</w:t>
            </w:r>
          </w:p>
        </w:tc>
        <w:tc>
          <w:tcPr>
            <w:tcW w:w="4906" w:type="dxa"/>
            <w:vAlign w:val="center"/>
          </w:tcPr>
          <w:p w:rsidR="00A949F2" w:rsidRDefault="00A949F2" w:rsidP="00A949F2">
            <w:pPr>
              <w:jc w:val="center"/>
            </w:pPr>
            <w:r>
              <w:t>Bascule les messages en Roumain (</w:t>
            </w:r>
            <w:proofErr w:type="spellStart"/>
            <w:r>
              <w:t>rOumain</w:t>
            </w:r>
            <w:proofErr w:type="spellEnd"/>
            <w:r>
              <w:t>)</w:t>
            </w:r>
          </w:p>
        </w:tc>
      </w:tr>
    </w:tbl>
    <w:p w:rsidR="003753C5" w:rsidRDefault="003753C5" w:rsidP="000724B6"/>
    <w:p w:rsidR="000F280E" w:rsidRDefault="000F280E" w:rsidP="000724B6">
      <w:r>
        <w:t xml:space="preserve">Nota : Les </w:t>
      </w:r>
      <w:r w:rsidR="000A1176">
        <w:t>traductions</w:t>
      </w:r>
      <w:r>
        <w:t xml:space="preserve"> des messages ont été faites en utilisant « </w:t>
      </w:r>
      <w:proofErr w:type="spellStart"/>
      <w:r>
        <w:t>deepl</w:t>
      </w:r>
      <w:proofErr w:type="spellEnd"/>
      <w:r>
        <w:t> ». Pour les langues que je pratique un peu (l’anglais et un peu l’allemand) ces traductions ont été retouchées à la main et risquent d’être correctes. En ce qui concerne les langues « latine » hors mis le français, je ne garanti</w:t>
      </w:r>
      <w:r w:rsidR="006F75D9">
        <w:t xml:space="preserve"> </w:t>
      </w:r>
      <w:r>
        <w:t xml:space="preserve">rien et vous saurai grés de me signaler les erreurs de traductions ainsi qu’une version correcte des </w:t>
      </w:r>
      <w:r w:rsidR="00B62FE4">
        <w:t>messages</w:t>
      </w:r>
      <w:r>
        <w:t xml:space="preserve"> dans la langue considérée</w:t>
      </w:r>
    </w:p>
    <w:p w:rsidR="000724B6" w:rsidRDefault="000724B6" w:rsidP="000724B6">
      <w:r>
        <w:t>Groupe Divers</w:t>
      </w:r>
    </w:p>
    <w:tbl>
      <w:tblPr>
        <w:tblStyle w:val="Grilledutableau"/>
        <w:tblW w:w="0" w:type="auto"/>
        <w:tblLook w:val="04A0"/>
      </w:tblPr>
      <w:tblGrid>
        <w:gridCol w:w="1526"/>
        <w:gridCol w:w="1276"/>
        <w:gridCol w:w="1559"/>
        <w:gridCol w:w="4927"/>
      </w:tblGrid>
      <w:tr w:rsidR="000724B6" w:rsidTr="00ED7424">
        <w:tc>
          <w:tcPr>
            <w:tcW w:w="1526" w:type="dxa"/>
            <w:vAlign w:val="center"/>
          </w:tcPr>
          <w:p w:rsidR="000724B6" w:rsidRDefault="000724B6" w:rsidP="00C2548F">
            <w:pPr>
              <w:jc w:val="center"/>
            </w:pPr>
            <w:r>
              <w:t>icone</w:t>
            </w:r>
          </w:p>
        </w:tc>
        <w:tc>
          <w:tcPr>
            <w:tcW w:w="1276" w:type="dxa"/>
            <w:vAlign w:val="center"/>
          </w:tcPr>
          <w:p w:rsidR="000724B6" w:rsidRDefault="000724B6" w:rsidP="00C2548F">
            <w:pPr>
              <w:jc w:val="center"/>
            </w:pPr>
            <w:r>
              <w:t>B/Mono stable</w:t>
            </w:r>
          </w:p>
        </w:tc>
        <w:tc>
          <w:tcPr>
            <w:tcW w:w="1559" w:type="dxa"/>
            <w:vAlign w:val="center"/>
          </w:tcPr>
          <w:p w:rsidR="000724B6" w:rsidRDefault="000724B6" w:rsidP="00C2548F">
            <w:pPr>
              <w:jc w:val="center"/>
            </w:pPr>
            <w:r>
              <w:t>Equivalent clavier</w:t>
            </w:r>
          </w:p>
        </w:tc>
        <w:tc>
          <w:tcPr>
            <w:tcW w:w="4927" w:type="dxa"/>
            <w:vAlign w:val="center"/>
          </w:tcPr>
          <w:p w:rsidR="000724B6" w:rsidRDefault="000724B6" w:rsidP="00C2548F">
            <w:pPr>
              <w:jc w:val="center"/>
            </w:pPr>
            <w:r>
              <w:t>Fonction</w:t>
            </w:r>
          </w:p>
        </w:tc>
      </w:tr>
      <w:tr w:rsidR="000724B6" w:rsidTr="00ED7424">
        <w:tc>
          <w:tcPr>
            <w:tcW w:w="1526" w:type="dxa"/>
            <w:vAlign w:val="center"/>
          </w:tcPr>
          <w:p w:rsidR="000724B6" w:rsidRDefault="00D85A9E" w:rsidP="00C2548F">
            <w:pPr>
              <w:jc w:val="center"/>
            </w:pPr>
            <w:r>
              <w:rPr>
                <w:noProof/>
                <w:lang w:eastAsia="fr-FR"/>
              </w:rPr>
              <w:drawing>
                <wp:inline distT="0" distB="0" distL="0" distR="0">
                  <wp:extent cx="446616" cy="446616"/>
                  <wp:effectExtent l="19050" t="0" r="0" b="0"/>
                  <wp:docPr id="93" name="Image 92" descr="QUI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IT.bmp"/>
                          <pic:cNvPicPr/>
                        </pic:nvPicPr>
                        <pic:blipFill>
                          <a:blip r:embed="rId65"/>
                          <a:stretch>
                            <a:fillRect/>
                          </a:stretch>
                        </pic:blipFill>
                        <pic:spPr>
                          <a:xfrm>
                            <a:off x="0" y="0"/>
                            <a:ext cx="447465" cy="447465"/>
                          </a:xfrm>
                          <a:prstGeom prst="rect">
                            <a:avLst/>
                          </a:prstGeom>
                        </pic:spPr>
                      </pic:pic>
                    </a:graphicData>
                  </a:graphic>
                </wp:inline>
              </w:drawing>
            </w:r>
          </w:p>
        </w:tc>
        <w:tc>
          <w:tcPr>
            <w:tcW w:w="1276" w:type="dxa"/>
            <w:vAlign w:val="center"/>
          </w:tcPr>
          <w:p w:rsidR="000724B6" w:rsidRDefault="000724B6" w:rsidP="00C2548F">
            <w:pPr>
              <w:jc w:val="center"/>
            </w:pPr>
            <w:r>
              <w:t>M</w:t>
            </w:r>
          </w:p>
        </w:tc>
        <w:tc>
          <w:tcPr>
            <w:tcW w:w="1559" w:type="dxa"/>
            <w:vAlign w:val="center"/>
          </w:tcPr>
          <w:p w:rsidR="000724B6" w:rsidRDefault="000D4C8A" w:rsidP="00C2548F">
            <w:pPr>
              <w:jc w:val="center"/>
            </w:pPr>
            <w:r>
              <w:t>&lt;Ctrl&gt;&lt;</w:t>
            </w:r>
            <w:proofErr w:type="spellStart"/>
            <w:r>
              <w:t>Esc</w:t>
            </w:r>
            <w:proofErr w:type="spellEnd"/>
            <w:r>
              <w:t>&gt;</w:t>
            </w:r>
          </w:p>
        </w:tc>
        <w:tc>
          <w:tcPr>
            <w:tcW w:w="4927" w:type="dxa"/>
            <w:vAlign w:val="center"/>
          </w:tcPr>
          <w:p w:rsidR="000724B6" w:rsidRDefault="000724B6" w:rsidP="000724B6">
            <w:pPr>
              <w:jc w:val="center"/>
            </w:pPr>
            <w:r>
              <w:t>Fin de programme</w:t>
            </w:r>
          </w:p>
        </w:tc>
      </w:tr>
      <w:tr w:rsidR="000724B6" w:rsidTr="00ED7424">
        <w:tc>
          <w:tcPr>
            <w:tcW w:w="1526" w:type="dxa"/>
            <w:vAlign w:val="center"/>
          </w:tcPr>
          <w:p w:rsidR="000724B6" w:rsidRDefault="00D85A9E" w:rsidP="00C2548F">
            <w:pPr>
              <w:jc w:val="center"/>
            </w:pPr>
            <w:r>
              <w:rPr>
                <w:noProof/>
                <w:lang w:eastAsia="fr-FR"/>
              </w:rPr>
              <w:drawing>
                <wp:inline distT="0" distB="0" distL="0" distR="0">
                  <wp:extent cx="415656" cy="415656"/>
                  <wp:effectExtent l="19050" t="0" r="3444" b="0"/>
                  <wp:docPr id="94" name="Image 93" descr="OU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I.bmp"/>
                          <pic:cNvPicPr/>
                        </pic:nvPicPr>
                        <pic:blipFill>
                          <a:blip r:embed="rId66"/>
                          <a:stretch>
                            <a:fillRect/>
                          </a:stretch>
                        </pic:blipFill>
                        <pic:spPr>
                          <a:xfrm>
                            <a:off x="0" y="0"/>
                            <a:ext cx="415656" cy="415656"/>
                          </a:xfrm>
                          <a:prstGeom prst="rect">
                            <a:avLst/>
                          </a:prstGeom>
                        </pic:spPr>
                      </pic:pic>
                    </a:graphicData>
                  </a:graphic>
                </wp:inline>
              </w:drawing>
            </w:r>
          </w:p>
        </w:tc>
        <w:tc>
          <w:tcPr>
            <w:tcW w:w="1276" w:type="dxa"/>
            <w:vAlign w:val="center"/>
          </w:tcPr>
          <w:p w:rsidR="000724B6" w:rsidRDefault="000724B6" w:rsidP="00C2548F">
            <w:pPr>
              <w:jc w:val="center"/>
            </w:pPr>
            <w:r w:rsidRPr="002829F9">
              <w:t>M</w:t>
            </w:r>
          </w:p>
        </w:tc>
        <w:tc>
          <w:tcPr>
            <w:tcW w:w="1559" w:type="dxa"/>
            <w:vAlign w:val="center"/>
          </w:tcPr>
          <w:p w:rsidR="000724B6" w:rsidRDefault="00D85A9E" w:rsidP="00C2548F">
            <w:pPr>
              <w:jc w:val="center"/>
            </w:pPr>
            <w:r>
              <w:t>&lt;Ctrl&gt;&lt;Enter&gt;</w:t>
            </w:r>
          </w:p>
        </w:tc>
        <w:tc>
          <w:tcPr>
            <w:tcW w:w="4927" w:type="dxa"/>
            <w:vAlign w:val="center"/>
          </w:tcPr>
          <w:p w:rsidR="000724B6" w:rsidRDefault="000724B6" w:rsidP="000724B6">
            <w:pPr>
              <w:jc w:val="center"/>
            </w:pPr>
            <w:r>
              <w:t>Validation</w:t>
            </w:r>
          </w:p>
        </w:tc>
      </w:tr>
      <w:tr w:rsidR="000724B6" w:rsidTr="00ED7424">
        <w:tc>
          <w:tcPr>
            <w:tcW w:w="1526" w:type="dxa"/>
            <w:vAlign w:val="center"/>
          </w:tcPr>
          <w:p w:rsidR="000724B6" w:rsidRDefault="00D85A9E" w:rsidP="00C2548F">
            <w:pPr>
              <w:jc w:val="center"/>
            </w:pPr>
            <w:r>
              <w:rPr>
                <w:noProof/>
                <w:lang w:eastAsia="fr-FR"/>
              </w:rPr>
              <w:drawing>
                <wp:inline distT="0" distB="0" distL="0" distR="0">
                  <wp:extent cx="415656" cy="415656"/>
                  <wp:effectExtent l="19050" t="0" r="3444" b="0"/>
                  <wp:docPr id="95" name="Image 94" descr="NO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N.bmp"/>
                          <pic:cNvPicPr/>
                        </pic:nvPicPr>
                        <pic:blipFill>
                          <a:blip r:embed="rId67"/>
                          <a:stretch>
                            <a:fillRect/>
                          </a:stretch>
                        </pic:blipFill>
                        <pic:spPr>
                          <a:xfrm>
                            <a:off x="0" y="0"/>
                            <a:ext cx="415656" cy="415656"/>
                          </a:xfrm>
                          <a:prstGeom prst="rect">
                            <a:avLst/>
                          </a:prstGeom>
                        </pic:spPr>
                      </pic:pic>
                    </a:graphicData>
                  </a:graphic>
                </wp:inline>
              </w:drawing>
            </w:r>
          </w:p>
        </w:tc>
        <w:tc>
          <w:tcPr>
            <w:tcW w:w="1276" w:type="dxa"/>
            <w:vAlign w:val="center"/>
          </w:tcPr>
          <w:p w:rsidR="000724B6" w:rsidRDefault="000724B6" w:rsidP="00C2548F">
            <w:pPr>
              <w:jc w:val="center"/>
            </w:pPr>
            <w:r>
              <w:t>M</w:t>
            </w:r>
          </w:p>
        </w:tc>
        <w:tc>
          <w:tcPr>
            <w:tcW w:w="1559" w:type="dxa"/>
            <w:vAlign w:val="center"/>
          </w:tcPr>
          <w:p w:rsidR="000724B6" w:rsidRDefault="00D85A9E" w:rsidP="00C2548F">
            <w:pPr>
              <w:jc w:val="center"/>
            </w:pPr>
            <w:r>
              <w:t>&lt;</w:t>
            </w:r>
            <w:proofErr w:type="spellStart"/>
            <w:r>
              <w:t>Esc</w:t>
            </w:r>
            <w:proofErr w:type="spellEnd"/>
            <w:r>
              <w:t>&gt;</w:t>
            </w:r>
          </w:p>
        </w:tc>
        <w:tc>
          <w:tcPr>
            <w:tcW w:w="4927" w:type="dxa"/>
            <w:vAlign w:val="center"/>
          </w:tcPr>
          <w:p w:rsidR="000724B6" w:rsidRDefault="000724B6" w:rsidP="000724B6">
            <w:pPr>
              <w:jc w:val="center"/>
            </w:pPr>
            <w:r>
              <w:t>abandon</w:t>
            </w:r>
          </w:p>
        </w:tc>
      </w:tr>
      <w:tr w:rsidR="00324D19" w:rsidTr="00ED7424">
        <w:tc>
          <w:tcPr>
            <w:tcW w:w="1526" w:type="dxa"/>
            <w:vAlign w:val="center"/>
          </w:tcPr>
          <w:p w:rsidR="00324D19" w:rsidRDefault="00324D19" w:rsidP="00C2548F">
            <w:pPr>
              <w:jc w:val="center"/>
              <w:rPr>
                <w:noProof/>
                <w:lang w:eastAsia="fr-FR"/>
              </w:rPr>
            </w:pPr>
            <w:r>
              <w:rPr>
                <w:noProof/>
                <w:lang w:eastAsia="fr-FR"/>
              </w:rPr>
              <w:drawing>
                <wp:inline distT="0" distB="0" distL="0" distR="0">
                  <wp:extent cx="476250" cy="476250"/>
                  <wp:effectExtent l="19050" t="0" r="0" b="0"/>
                  <wp:docPr id="96" name="Image 95" descr="S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ND.jpg"/>
                          <pic:cNvPicPr/>
                        </pic:nvPicPr>
                        <pic:blipFill>
                          <a:blip r:embed="rId68"/>
                          <a:stretch>
                            <a:fillRect/>
                          </a:stretch>
                        </pic:blipFill>
                        <pic:spPr>
                          <a:xfrm>
                            <a:off x="0" y="0"/>
                            <a:ext cx="476250" cy="476250"/>
                          </a:xfrm>
                          <a:prstGeom prst="rect">
                            <a:avLst/>
                          </a:prstGeom>
                        </pic:spPr>
                      </pic:pic>
                    </a:graphicData>
                  </a:graphic>
                </wp:inline>
              </w:drawing>
            </w:r>
          </w:p>
        </w:tc>
        <w:tc>
          <w:tcPr>
            <w:tcW w:w="1276" w:type="dxa"/>
            <w:vAlign w:val="center"/>
          </w:tcPr>
          <w:p w:rsidR="00324D19" w:rsidRDefault="00324D19" w:rsidP="00C2548F">
            <w:pPr>
              <w:jc w:val="center"/>
            </w:pPr>
            <w:r>
              <w:t>B</w:t>
            </w:r>
          </w:p>
        </w:tc>
        <w:tc>
          <w:tcPr>
            <w:tcW w:w="1559" w:type="dxa"/>
            <w:vAlign w:val="center"/>
          </w:tcPr>
          <w:p w:rsidR="00324D19" w:rsidRDefault="000D4C8A" w:rsidP="000D4C8A">
            <w:pPr>
              <w:ind w:left="708" w:hanging="708"/>
              <w:jc w:val="center"/>
            </w:pPr>
            <w:r>
              <w:t>&lt;Ctrl&gt;&lt;S&gt;</w:t>
            </w:r>
          </w:p>
        </w:tc>
        <w:tc>
          <w:tcPr>
            <w:tcW w:w="4927" w:type="dxa"/>
            <w:vAlign w:val="center"/>
          </w:tcPr>
          <w:p w:rsidR="00324D19" w:rsidRDefault="00324D19" w:rsidP="000724B6">
            <w:pPr>
              <w:jc w:val="center"/>
            </w:pPr>
            <w:r>
              <w:t>Mets ou coupe les effets sonores</w:t>
            </w:r>
          </w:p>
        </w:tc>
      </w:tr>
      <w:tr w:rsidR="003753C5" w:rsidTr="00ED7424">
        <w:tc>
          <w:tcPr>
            <w:tcW w:w="1526" w:type="dxa"/>
            <w:vAlign w:val="center"/>
          </w:tcPr>
          <w:p w:rsidR="003753C5" w:rsidRDefault="003753C5" w:rsidP="00C2548F">
            <w:pPr>
              <w:jc w:val="center"/>
              <w:rPr>
                <w:noProof/>
                <w:lang w:eastAsia="fr-FR"/>
              </w:rPr>
            </w:pPr>
            <w:r>
              <w:rPr>
                <w:noProof/>
                <w:lang w:eastAsia="fr-FR"/>
              </w:rPr>
              <w:drawing>
                <wp:inline distT="0" distB="0" distL="0" distR="0">
                  <wp:extent cx="484717" cy="484717"/>
                  <wp:effectExtent l="19050" t="0" r="0" b="0"/>
                  <wp:docPr id="12" name="Image 11" descr="APRO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ROPOS.jpg"/>
                          <pic:cNvPicPr/>
                        </pic:nvPicPr>
                        <pic:blipFill>
                          <a:blip r:embed="rId69"/>
                          <a:stretch>
                            <a:fillRect/>
                          </a:stretch>
                        </pic:blipFill>
                        <pic:spPr>
                          <a:xfrm>
                            <a:off x="0" y="0"/>
                            <a:ext cx="484717" cy="484717"/>
                          </a:xfrm>
                          <a:prstGeom prst="rect">
                            <a:avLst/>
                          </a:prstGeom>
                        </pic:spPr>
                      </pic:pic>
                    </a:graphicData>
                  </a:graphic>
                </wp:inline>
              </w:drawing>
            </w:r>
          </w:p>
        </w:tc>
        <w:tc>
          <w:tcPr>
            <w:tcW w:w="1276" w:type="dxa"/>
            <w:vAlign w:val="center"/>
          </w:tcPr>
          <w:p w:rsidR="003753C5" w:rsidRDefault="003753C5" w:rsidP="00C2548F">
            <w:pPr>
              <w:jc w:val="center"/>
            </w:pPr>
            <w:r>
              <w:t>M</w:t>
            </w:r>
          </w:p>
        </w:tc>
        <w:tc>
          <w:tcPr>
            <w:tcW w:w="1559" w:type="dxa"/>
            <w:vAlign w:val="center"/>
          </w:tcPr>
          <w:p w:rsidR="003753C5" w:rsidRDefault="003753C5" w:rsidP="000D4C8A">
            <w:pPr>
              <w:ind w:left="708" w:hanging="708"/>
              <w:jc w:val="center"/>
            </w:pPr>
          </w:p>
        </w:tc>
        <w:tc>
          <w:tcPr>
            <w:tcW w:w="4927" w:type="dxa"/>
            <w:vAlign w:val="center"/>
          </w:tcPr>
          <w:p w:rsidR="003753C5" w:rsidRDefault="003753C5" w:rsidP="000724B6">
            <w:pPr>
              <w:jc w:val="center"/>
            </w:pPr>
            <w:r>
              <w:t>A propos de ce programme</w:t>
            </w:r>
          </w:p>
        </w:tc>
      </w:tr>
    </w:tbl>
    <w:p w:rsidR="000724B6" w:rsidRDefault="000724B6" w:rsidP="000724B6"/>
    <w:p w:rsidR="004D674A" w:rsidRDefault="004D674A" w:rsidP="000724B6">
      <w:r>
        <w:t>La souris :</w:t>
      </w:r>
    </w:p>
    <w:p w:rsidR="004D674A" w:rsidRDefault="004D674A" w:rsidP="000724B6"/>
    <w:tbl>
      <w:tblPr>
        <w:tblStyle w:val="Grilledutableau"/>
        <w:tblW w:w="0" w:type="auto"/>
        <w:tblLook w:val="04A0"/>
      </w:tblPr>
      <w:tblGrid>
        <w:gridCol w:w="4606"/>
        <w:gridCol w:w="4606"/>
      </w:tblGrid>
      <w:tr w:rsidR="004D674A" w:rsidTr="00144059">
        <w:tc>
          <w:tcPr>
            <w:tcW w:w="4606" w:type="dxa"/>
            <w:vMerge w:val="restart"/>
          </w:tcPr>
          <w:p w:rsidR="004D674A" w:rsidRDefault="004D674A" w:rsidP="00144059">
            <w:r>
              <w:rPr>
                <w:noProof/>
                <w:lang w:eastAsia="fr-FR"/>
              </w:rPr>
              <w:drawing>
                <wp:inline distT="0" distB="0" distL="0" distR="0">
                  <wp:extent cx="2551558" cy="1457995"/>
                  <wp:effectExtent l="19050" t="0" r="1142" b="0"/>
                  <wp:docPr id="60"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0" cstate="print"/>
                          <a:srcRect/>
                          <a:stretch>
                            <a:fillRect/>
                          </a:stretch>
                        </pic:blipFill>
                        <pic:spPr bwMode="auto">
                          <a:xfrm>
                            <a:off x="0" y="0"/>
                            <a:ext cx="2552121" cy="1458316"/>
                          </a:xfrm>
                          <a:prstGeom prst="rect">
                            <a:avLst/>
                          </a:prstGeom>
                          <a:noFill/>
                          <a:ln w="9525">
                            <a:noFill/>
                            <a:miter lim="800000"/>
                            <a:headEnd/>
                            <a:tailEnd/>
                          </a:ln>
                        </pic:spPr>
                      </pic:pic>
                    </a:graphicData>
                  </a:graphic>
                </wp:inline>
              </w:drawing>
            </w:r>
          </w:p>
        </w:tc>
        <w:tc>
          <w:tcPr>
            <w:tcW w:w="4606" w:type="dxa"/>
          </w:tcPr>
          <w:p w:rsidR="004D674A" w:rsidRDefault="004D674A" w:rsidP="00144059">
            <w:r>
              <w:t>Molette + &lt;Ctrl&gt; : Déplacement rapide d</w:t>
            </w:r>
            <w:r w:rsidR="000F2CD1">
              <w:t>a</w:t>
            </w:r>
            <w:r>
              <w:t>ns les champs et tables</w:t>
            </w:r>
          </w:p>
        </w:tc>
      </w:tr>
      <w:tr w:rsidR="004D674A" w:rsidTr="00E55FF2">
        <w:trPr>
          <w:trHeight w:val="506"/>
        </w:trPr>
        <w:tc>
          <w:tcPr>
            <w:tcW w:w="4606" w:type="dxa"/>
            <w:vMerge/>
          </w:tcPr>
          <w:p w:rsidR="004D674A" w:rsidRDefault="004D674A" w:rsidP="00144059"/>
        </w:tc>
        <w:tc>
          <w:tcPr>
            <w:tcW w:w="4606" w:type="dxa"/>
          </w:tcPr>
          <w:p w:rsidR="004D674A" w:rsidRDefault="004D674A" w:rsidP="00144059">
            <w:r>
              <w:t>Molette : Déplacement normal dans les champs</w:t>
            </w:r>
          </w:p>
        </w:tc>
      </w:tr>
      <w:tr w:rsidR="004D674A" w:rsidTr="00144059">
        <w:tc>
          <w:tcPr>
            <w:tcW w:w="4606" w:type="dxa"/>
            <w:vMerge/>
          </w:tcPr>
          <w:p w:rsidR="004D674A" w:rsidRDefault="004D674A" w:rsidP="00144059"/>
        </w:tc>
        <w:tc>
          <w:tcPr>
            <w:tcW w:w="4606" w:type="dxa"/>
          </w:tcPr>
          <w:p w:rsidR="004D674A" w:rsidRDefault="004D674A" w:rsidP="00144059">
            <w:r>
              <w:t>Droit : Edition de l’élément si pointé dans la zone d’exploration des éléments</w:t>
            </w:r>
          </w:p>
          <w:p w:rsidR="004D674A" w:rsidRDefault="004D674A" w:rsidP="00144059"/>
        </w:tc>
      </w:tr>
      <w:tr w:rsidR="004D674A" w:rsidTr="00144059">
        <w:tc>
          <w:tcPr>
            <w:tcW w:w="4606" w:type="dxa"/>
            <w:vMerge/>
          </w:tcPr>
          <w:p w:rsidR="004D674A" w:rsidRDefault="004D674A" w:rsidP="00144059"/>
        </w:tc>
        <w:tc>
          <w:tcPr>
            <w:tcW w:w="4606" w:type="dxa"/>
          </w:tcPr>
          <w:p w:rsidR="002549EA" w:rsidRDefault="004D674A" w:rsidP="00144059">
            <w:r>
              <w:t>Gauche : sélection standard</w:t>
            </w:r>
            <w:r w:rsidR="002549EA">
              <w:t xml:space="preserve"> </w:t>
            </w:r>
          </w:p>
          <w:p w:rsidR="004D674A" w:rsidRDefault="002549EA" w:rsidP="00144059">
            <w:r>
              <w:t xml:space="preserve">mode « drag » si </w:t>
            </w:r>
            <w:r w:rsidRPr="002549EA">
              <w:rPr>
                <w:i/>
              </w:rPr>
              <w:t>click and drag</w:t>
            </w:r>
            <w:r>
              <w:t xml:space="preserve"> sur la fenêtre de dessin</w:t>
            </w:r>
          </w:p>
          <w:p w:rsidR="002549EA" w:rsidRDefault="002549EA" w:rsidP="002549EA">
            <w:r>
              <w:t xml:space="preserve">affichage des valeurs de la section courante si </w:t>
            </w:r>
            <w:r w:rsidRPr="002549EA">
              <w:rPr>
                <w:i/>
              </w:rPr>
              <w:t>click and drag</w:t>
            </w:r>
            <w:r>
              <w:t xml:space="preserve"> sur la fenêtre courbe</w:t>
            </w:r>
          </w:p>
        </w:tc>
      </w:tr>
    </w:tbl>
    <w:p w:rsidR="004D674A" w:rsidRDefault="00CD77E7" w:rsidP="004D674A">
      <w:r>
        <w:t>Un click droit sur les éléments de l’arbre de construction ou les éléments graphique permet d’éditer les caractéristiques de l’élément.</w:t>
      </w:r>
    </w:p>
    <w:p w:rsidR="00E24ED4" w:rsidRDefault="00CD77E7" w:rsidP="004D674A">
      <w:r>
        <w:t xml:space="preserve">Un double click sur </w:t>
      </w:r>
      <w:r w:rsidR="004A44AC">
        <w:t>ces mêmes éléments</w:t>
      </w:r>
      <w:r>
        <w:t xml:space="preserve"> permet aussi d’éditer les caractéristiques.</w:t>
      </w:r>
    </w:p>
    <w:p w:rsidR="00CD77E7" w:rsidRDefault="00CD77E7" w:rsidP="004D674A">
      <w:r>
        <w:lastRenderedPageBreak/>
        <w:t xml:space="preserve">Dans la fenêtre d’édition un double click </w:t>
      </w:r>
      <w:r w:rsidR="004A6C24">
        <w:t xml:space="preserve">sur le champ du profil ou de la matière </w:t>
      </w:r>
      <w:r>
        <w:t xml:space="preserve">permet de faire apparaitre les éléments de bibliothèque et de </w:t>
      </w:r>
      <w:r w:rsidR="004A44AC">
        <w:t>sélectionner</w:t>
      </w:r>
      <w:r>
        <w:t xml:space="preserve"> ceux-ci par aussi un double click.</w:t>
      </w:r>
    </w:p>
    <w:p w:rsidR="00E24ED4" w:rsidRDefault="00E24ED4" w:rsidP="004D674A">
      <w:r>
        <w:t xml:space="preserve">Dans la fenêtre de prise des caractéristiques globales de l’étude, un double click sur les cases à cocher change leur état </w:t>
      </w:r>
    </w:p>
    <w:p w:rsidR="00F6064F" w:rsidRDefault="00F6064F" w:rsidP="004D674A">
      <w:r>
        <w:t xml:space="preserve">Le fait de positionner le curseur sans bouger sur un icône de commande, provoque l’apparition ‘une bulle d’aide contextuelle (au bout de 2s) et sa disparition automatique en cas de mouvement ou en cas de station prolongée de 6s. </w:t>
      </w:r>
    </w:p>
    <w:p w:rsidR="002549EA" w:rsidRDefault="002549EA" w:rsidP="004D674A">
      <w:r>
        <w:t>Dans la fenêtre de dessin, un click tenu et déplacement permet de faire glisser la vue de l’étude.</w:t>
      </w:r>
    </w:p>
    <w:p w:rsidR="002549EA" w:rsidRDefault="002549EA" w:rsidP="004D674A">
      <w:r>
        <w:t>Dans la fenêtre des courbes, un click tenu et déplacement affiche les valeurs de la section pointée.</w:t>
      </w:r>
    </w:p>
    <w:p w:rsidR="000F2CD1" w:rsidRDefault="000F2CD1" w:rsidP="004D674A">
      <w:r>
        <w:t>Les fenêtres « </w:t>
      </w:r>
      <w:proofErr w:type="spellStart"/>
      <w:r>
        <w:t>surgissantes</w:t>
      </w:r>
      <w:proofErr w:type="spellEnd"/>
      <w:r>
        <w:t> », peuvent êtres déplacées par un clic non relâché sur une zone non active et un déplacement de la souris (bouton droit appuyé).</w:t>
      </w:r>
    </w:p>
    <w:p w:rsidR="004D674A" w:rsidRDefault="004D674A" w:rsidP="000724B6"/>
    <w:p w:rsidR="00C64F03" w:rsidRDefault="00C64F03" w:rsidP="000724B6">
      <w:r w:rsidRPr="00C64F03">
        <w:rPr>
          <w:b/>
          <w:sz w:val="32"/>
          <w:szCs w:val="32"/>
          <w:u w:val="single"/>
        </w:rPr>
        <w:t>II Les fichiers d’entrée-sortie</w:t>
      </w:r>
    </w:p>
    <w:p w:rsidR="00C64F03" w:rsidRDefault="00C64F03" w:rsidP="000724B6">
      <w:r>
        <w:t>Le programme</w:t>
      </w:r>
      <w:r w:rsidR="00AB2A02">
        <w:t>,</w:t>
      </w:r>
      <w:r>
        <w:t xml:space="preserve"> outre son entrée par l’interface graphique permet de </w:t>
      </w:r>
    </w:p>
    <w:p w:rsidR="00C64F03" w:rsidRDefault="00C64F03" w:rsidP="00C64F03">
      <w:pPr>
        <w:pStyle w:val="Paragraphedeliste"/>
        <w:numPr>
          <w:ilvl w:val="0"/>
          <w:numId w:val="1"/>
        </w:numPr>
      </w:pPr>
      <w:r>
        <w:t xml:space="preserve"> : Entrée de données par un fichier texte suivant une grammaire </w:t>
      </w:r>
      <w:proofErr w:type="gramStart"/>
      <w:r>
        <w:t>prédéfini</w:t>
      </w:r>
      <w:r w:rsidR="00AB2A02">
        <w:t xml:space="preserve"> </w:t>
      </w:r>
      <w:proofErr w:type="gramEnd"/>
      <w:r w:rsidR="00AB2A02" w:rsidRPr="00AB2A02">
        <w:rPr>
          <w:noProof/>
          <w:lang w:eastAsia="fr-FR"/>
        </w:rPr>
        <w:drawing>
          <wp:inline distT="0" distB="0" distL="0" distR="0">
            <wp:extent cx="319617" cy="319617"/>
            <wp:effectExtent l="19050" t="0" r="4233" b="0"/>
            <wp:docPr id="1" name="Image 86" descr="FICREA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CREAD.bmp"/>
                    <pic:cNvPicPr/>
                  </pic:nvPicPr>
                  <pic:blipFill>
                    <a:blip r:embed="rId71" cstate="print"/>
                    <a:stretch>
                      <a:fillRect/>
                    </a:stretch>
                  </pic:blipFill>
                  <pic:spPr>
                    <a:xfrm>
                      <a:off x="0" y="0"/>
                      <a:ext cx="319662" cy="319662"/>
                    </a:xfrm>
                    <a:prstGeom prst="rect">
                      <a:avLst/>
                    </a:prstGeom>
                  </pic:spPr>
                </pic:pic>
              </a:graphicData>
            </a:graphic>
          </wp:inline>
        </w:drawing>
      </w:r>
      <w:r w:rsidR="00AB2A02">
        <w:t>. Ce fichier peut être créé par tout éditeur texte (l’antique et robuste Ms Dos format. Attention les .doc, .</w:t>
      </w:r>
      <w:proofErr w:type="spellStart"/>
      <w:r w:rsidR="00AB2A02">
        <w:t>docx</w:t>
      </w:r>
      <w:proofErr w:type="spellEnd"/>
      <w:r w:rsidR="00AB2A02">
        <w:t xml:space="preserve"> .</w:t>
      </w:r>
      <w:proofErr w:type="spellStart"/>
      <w:r w:rsidR="00AB2A02">
        <w:t>odt</w:t>
      </w:r>
      <w:proofErr w:type="spellEnd"/>
      <w:r w:rsidR="00AB2A02">
        <w:t xml:space="preserve"> et autres fichiers créés par des traitements de texte ne sont pas des fichiers texte brut. Ils sont donc illisibles par le programme.)</w:t>
      </w:r>
    </w:p>
    <w:p w:rsidR="00C64F03" w:rsidRDefault="00C64F03" w:rsidP="00C64F03">
      <w:pPr>
        <w:pStyle w:val="Paragraphedeliste"/>
        <w:numPr>
          <w:ilvl w:val="0"/>
          <w:numId w:val="1"/>
        </w:numPr>
      </w:pPr>
      <w:r>
        <w:t xml:space="preserve"> : Créer un fichier texte de définition de l’étude </w:t>
      </w:r>
      <w:r w:rsidR="00AB2A02" w:rsidRPr="00AB2A02">
        <w:rPr>
          <w:noProof/>
          <w:lang w:eastAsia="fr-FR"/>
        </w:rPr>
        <w:drawing>
          <wp:inline distT="0" distB="0" distL="0" distR="0">
            <wp:extent cx="298450" cy="298450"/>
            <wp:effectExtent l="19050" t="0" r="6350" b="0"/>
            <wp:docPr id="6" name="Image 87" descr="FICSTO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CSTORE.bmp"/>
                    <pic:cNvPicPr/>
                  </pic:nvPicPr>
                  <pic:blipFill>
                    <a:blip r:embed="rId72" cstate="print"/>
                    <a:stretch>
                      <a:fillRect/>
                    </a:stretch>
                  </pic:blipFill>
                  <pic:spPr>
                    <a:xfrm>
                      <a:off x="0" y="0"/>
                      <a:ext cx="298492" cy="298492"/>
                    </a:xfrm>
                    <a:prstGeom prst="rect">
                      <a:avLst/>
                    </a:prstGeom>
                  </pic:spPr>
                </pic:pic>
              </a:graphicData>
            </a:graphic>
          </wp:inline>
        </w:drawing>
      </w:r>
      <w:r>
        <w:t>qui peut être relu par la commande d’entrée</w:t>
      </w:r>
      <w:r w:rsidR="00AB2A02">
        <w:t xml:space="preserve"> </w:t>
      </w:r>
      <w:r w:rsidR="00AB2A02" w:rsidRPr="00AB2A02">
        <w:rPr>
          <w:noProof/>
          <w:lang w:eastAsia="fr-FR"/>
        </w:rPr>
        <w:drawing>
          <wp:inline distT="0" distB="0" distL="0" distR="0">
            <wp:extent cx="319617" cy="319617"/>
            <wp:effectExtent l="19050" t="0" r="4233" b="0"/>
            <wp:docPr id="7" name="Image 86" descr="FICREA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CREAD.bmp"/>
                    <pic:cNvPicPr/>
                  </pic:nvPicPr>
                  <pic:blipFill>
                    <a:blip r:embed="rId71" cstate="print"/>
                    <a:stretch>
                      <a:fillRect/>
                    </a:stretch>
                  </pic:blipFill>
                  <pic:spPr>
                    <a:xfrm>
                      <a:off x="0" y="0"/>
                      <a:ext cx="319662" cy="319662"/>
                    </a:xfrm>
                    <a:prstGeom prst="rect">
                      <a:avLst/>
                    </a:prstGeom>
                  </pic:spPr>
                </pic:pic>
              </a:graphicData>
            </a:graphic>
          </wp:inline>
        </w:drawing>
      </w:r>
    </w:p>
    <w:p w:rsidR="00C64F03" w:rsidRDefault="00C64F03" w:rsidP="00C64F03">
      <w:pPr>
        <w:pStyle w:val="Paragraphedeliste"/>
        <w:numPr>
          <w:ilvl w:val="0"/>
          <w:numId w:val="1"/>
        </w:numPr>
      </w:pPr>
      <w:r>
        <w:t> : Créer un rapport sous format .</w:t>
      </w:r>
      <w:proofErr w:type="spellStart"/>
      <w:r>
        <w:t>pdf</w:t>
      </w:r>
      <w:proofErr w:type="spellEnd"/>
      <w:r>
        <w:t xml:space="preserve"> de l’étude</w:t>
      </w:r>
      <w:r w:rsidR="00AB2A02" w:rsidRPr="00AB2A02">
        <w:rPr>
          <w:noProof/>
          <w:lang w:eastAsia="fr-FR"/>
        </w:rPr>
        <w:drawing>
          <wp:inline distT="0" distB="0" distL="0" distR="0">
            <wp:extent cx="332316" cy="332316"/>
            <wp:effectExtent l="19050" t="0" r="0" b="0"/>
            <wp:docPr id="11" name="Image 88" descr="PRIN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NT.bmp"/>
                    <pic:cNvPicPr/>
                  </pic:nvPicPr>
                  <pic:blipFill>
                    <a:blip r:embed="rId73" cstate="print"/>
                    <a:stretch>
                      <a:fillRect/>
                    </a:stretch>
                  </pic:blipFill>
                  <pic:spPr>
                    <a:xfrm>
                      <a:off x="0" y="0"/>
                      <a:ext cx="332363" cy="332363"/>
                    </a:xfrm>
                    <a:prstGeom prst="rect">
                      <a:avLst/>
                    </a:prstGeom>
                  </pic:spPr>
                </pic:pic>
              </a:graphicData>
            </a:graphic>
          </wp:inline>
        </w:drawing>
      </w:r>
    </w:p>
    <w:p w:rsidR="00C64F03" w:rsidRDefault="00C64F03" w:rsidP="00C64F03">
      <w:r>
        <w:t>La localisation de ces fichiers est pour la lecture libre (on pourra par exemple lire les fichiers d’exemple placés dans le sous répertoire ‘data\</w:t>
      </w:r>
      <w:proofErr w:type="spellStart"/>
      <w:r>
        <w:t>sample</w:t>
      </w:r>
      <w:proofErr w:type="spellEnd"/>
      <w:r>
        <w:t xml:space="preserve">’ du répertoire principal du programme. En ce qui concerne l’écriture, elle est libre à l’exception (pour un </w:t>
      </w:r>
      <w:r w:rsidR="00054723">
        <w:t>souci</w:t>
      </w:r>
      <w:r>
        <w:t xml:space="preserve"> de protection du programme et de ses données) du répertoire du programme et de tous les sous répertoires associé.</w:t>
      </w:r>
    </w:p>
    <w:p w:rsidR="00C64F03" w:rsidRDefault="00C64F03" w:rsidP="00C64F03">
      <w:r>
        <w:t>Le fichier texte de sortie est auto-documenté (en anglais !). La meilleur</w:t>
      </w:r>
      <w:r w:rsidR="00054723">
        <w:t>e</w:t>
      </w:r>
      <w:r>
        <w:t xml:space="preserve"> manière d’avoir la dernière version de toutes </w:t>
      </w:r>
      <w:r w:rsidR="00054723">
        <w:t>l</w:t>
      </w:r>
      <w:r>
        <w:t>es options et de créer une étude avec un titre, contenant un système de poutre (non calculable !) constitué d’un exemplaire de tous les éléments possibles</w:t>
      </w:r>
      <w:r w:rsidR="00054723">
        <w:t>,</w:t>
      </w:r>
      <w:r>
        <w:t xml:space="preserve"> puis</w:t>
      </w:r>
      <w:r w:rsidR="00054723">
        <w:t>,</w:t>
      </w:r>
      <w:r>
        <w:t xml:space="preserve"> de sauver cette étude sous forme d’export en fichier texte.</w:t>
      </w:r>
    </w:p>
    <w:p w:rsidR="00054723" w:rsidRDefault="00054723" w:rsidP="00C64F03">
      <w:r>
        <w:t>Exemple de fichier alors généré :</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w:t>
      </w:r>
      <w:proofErr w:type="gramStart"/>
      <w:r w:rsidRPr="007D5E73">
        <w:rPr>
          <w:rFonts w:ascii="Courier New" w:hAnsi="Courier New" w:cs="Courier New"/>
          <w:i/>
          <w:sz w:val="18"/>
          <w:szCs w:val="18"/>
          <w:lang w:val="en-US"/>
        </w:rPr>
        <w:t>/  Definition</w:t>
      </w:r>
      <w:proofErr w:type="gramEnd"/>
      <w:r w:rsidRPr="007D5E73">
        <w:rPr>
          <w:rFonts w:ascii="Courier New" w:hAnsi="Courier New" w:cs="Courier New"/>
          <w:i/>
          <w:sz w:val="18"/>
          <w:szCs w:val="18"/>
          <w:lang w:val="en-US"/>
        </w:rPr>
        <w:t xml:space="preserve"> file of the "notice" </w:t>
      </w:r>
      <w:proofErr w:type="spellStart"/>
      <w:r w:rsidRPr="007D5E73">
        <w:rPr>
          <w:rFonts w:ascii="Courier New" w:hAnsi="Courier New" w:cs="Courier New"/>
          <w:i/>
          <w:sz w:val="18"/>
          <w:szCs w:val="18"/>
          <w:lang w:val="en-US"/>
        </w:rPr>
        <w:t>studie</w:t>
      </w:r>
      <w:proofErr w:type="spellEnd"/>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on a line, everything after // is considered as comment </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lastRenderedPageBreak/>
        <w:t>// all figures are represented with 4 significant digits. Use the scientific representation to keep the precision</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all figures are represented with '.' as decimal point (and not comma as in </w:t>
      </w:r>
      <w:proofErr w:type="spellStart"/>
      <w:r w:rsidRPr="007D5E73">
        <w:rPr>
          <w:rFonts w:ascii="Courier New" w:hAnsi="Courier New" w:cs="Courier New"/>
          <w:i/>
          <w:sz w:val="18"/>
          <w:szCs w:val="18"/>
          <w:lang w:val="en-US"/>
        </w:rPr>
        <w:t>french</w:t>
      </w:r>
      <w:proofErr w:type="spellEnd"/>
      <w:r w:rsidRPr="007D5E73">
        <w:rPr>
          <w:rFonts w:ascii="Courier New" w:hAnsi="Courier New" w:cs="Courier New"/>
          <w:i/>
          <w:sz w:val="18"/>
          <w:szCs w:val="18"/>
          <w:lang w:val="en-US"/>
        </w:rPr>
        <w:t xml:space="preserve"> language)</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0.3141E+1 and +0.3141e1 and 3.141 are understood as </w:t>
      </w:r>
      <w:proofErr w:type="spellStart"/>
      <w:r w:rsidRPr="007D5E73">
        <w:rPr>
          <w:rFonts w:ascii="Courier New" w:hAnsi="Courier New" w:cs="Courier New"/>
          <w:i/>
          <w:sz w:val="18"/>
          <w:szCs w:val="18"/>
          <w:lang w:val="en-US"/>
        </w:rPr>
        <w:t>équivalent</w:t>
      </w:r>
      <w:proofErr w:type="spellEnd"/>
    </w:p>
    <w:p w:rsidR="00054723" w:rsidRPr="007D5E73" w:rsidRDefault="00054723" w:rsidP="00054723">
      <w:pPr>
        <w:pStyle w:val="Textebrut"/>
        <w:rPr>
          <w:rFonts w:ascii="Courier New" w:hAnsi="Courier New" w:cs="Courier New"/>
          <w:i/>
          <w:sz w:val="18"/>
          <w:szCs w:val="18"/>
          <w:lang w:val="en-US"/>
        </w:rPr>
      </w:pPr>
    </w:p>
    <w:p w:rsidR="00054723" w:rsidRPr="007D5E73" w:rsidRDefault="00054723" w:rsidP="00054723">
      <w:pPr>
        <w:pStyle w:val="Textebrut"/>
        <w:rPr>
          <w:rFonts w:ascii="Courier New" w:hAnsi="Courier New" w:cs="Courier New"/>
          <w:i/>
          <w:sz w:val="18"/>
          <w:szCs w:val="18"/>
          <w:lang w:val="en-US"/>
        </w:rPr>
      </w:pPr>
      <w:proofErr w:type="gramStart"/>
      <w:r w:rsidRPr="007D5E73">
        <w:rPr>
          <w:rFonts w:ascii="Courier New" w:hAnsi="Courier New" w:cs="Courier New"/>
          <w:i/>
          <w:sz w:val="18"/>
          <w:szCs w:val="18"/>
          <w:lang w:val="en-US"/>
        </w:rPr>
        <w:t>:HEADER</w:t>
      </w:r>
      <w:proofErr w:type="gramEnd"/>
      <w:r w:rsidRPr="007D5E73">
        <w:rPr>
          <w:rFonts w:ascii="Courier New" w:hAnsi="Courier New" w:cs="Courier New"/>
          <w:i/>
          <w:sz w:val="18"/>
          <w:szCs w:val="18"/>
          <w:lang w:val="en-US"/>
        </w:rPr>
        <w:t xml:space="preserve"> // general characteristics of </w:t>
      </w:r>
      <w:proofErr w:type="spellStart"/>
      <w:r w:rsidRPr="007D5E73">
        <w:rPr>
          <w:rFonts w:ascii="Courier New" w:hAnsi="Courier New" w:cs="Courier New"/>
          <w:i/>
          <w:sz w:val="18"/>
          <w:szCs w:val="18"/>
          <w:lang w:val="en-US"/>
        </w:rPr>
        <w:t>studie</w:t>
      </w:r>
      <w:proofErr w:type="spellEnd"/>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TITLE=""</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DATE=26/1/2023</w:t>
      </w:r>
      <w:proofErr w:type="gramStart"/>
      <w:r w:rsidRPr="007D5E73">
        <w:rPr>
          <w:rFonts w:ascii="Courier New" w:hAnsi="Courier New" w:cs="Courier New"/>
          <w:i/>
          <w:sz w:val="18"/>
          <w:szCs w:val="18"/>
          <w:lang w:val="en-US"/>
        </w:rPr>
        <w:t>;10:32:28</w:t>
      </w:r>
      <w:proofErr w:type="gramEnd"/>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value of G </w:t>
      </w:r>
      <w:proofErr w:type="spellStart"/>
      <w:r w:rsidRPr="007D5E73">
        <w:rPr>
          <w:rFonts w:ascii="Courier New" w:hAnsi="Courier New" w:cs="Courier New"/>
          <w:i/>
          <w:sz w:val="18"/>
          <w:szCs w:val="18"/>
          <w:lang w:val="en-US"/>
        </w:rPr>
        <w:t>allways</w:t>
      </w:r>
      <w:proofErr w:type="spellEnd"/>
      <w:r w:rsidRPr="007D5E73">
        <w:rPr>
          <w:rFonts w:ascii="Courier New" w:hAnsi="Courier New" w:cs="Courier New"/>
          <w:i/>
          <w:sz w:val="18"/>
          <w:szCs w:val="18"/>
          <w:lang w:val="en-US"/>
        </w:rPr>
        <w:t xml:space="preserve"> in SI </w:t>
      </w:r>
      <w:proofErr w:type="gramStart"/>
      <w:r w:rsidRPr="007D5E73">
        <w:rPr>
          <w:rFonts w:ascii="Courier New" w:hAnsi="Courier New" w:cs="Courier New"/>
          <w:i/>
          <w:sz w:val="18"/>
          <w:szCs w:val="18"/>
          <w:lang w:val="en-US"/>
        </w:rPr>
        <w:t>units !</w:t>
      </w:r>
      <w:proofErr w:type="gramEnd"/>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pay attention that g is directed by the y-axis which points upwards</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on earth we should </w:t>
      </w:r>
      <w:proofErr w:type="spellStart"/>
      <w:r w:rsidRPr="007D5E73">
        <w:rPr>
          <w:rFonts w:ascii="Courier New" w:hAnsi="Courier New" w:cs="Courier New"/>
          <w:i/>
          <w:sz w:val="18"/>
          <w:szCs w:val="18"/>
          <w:lang w:val="en-US"/>
        </w:rPr>
        <w:t>normaly</w:t>
      </w:r>
      <w:proofErr w:type="spellEnd"/>
      <w:r w:rsidRPr="007D5E73">
        <w:rPr>
          <w:rFonts w:ascii="Courier New" w:hAnsi="Courier New" w:cs="Courier New"/>
          <w:i/>
          <w:sz w:val="18"/>
          <w:szCs w:val="18"/>
          <w:lang w:val="en-US"/>
        </w:rPr>
        <w:t xml:space="preserve"> find g=-9.81</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GRAV=-9.810// m/(s^2)</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taking account the beams masses</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GOK=0 // 0 = No; 1= Yes</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user units for exploitation </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specifying a value out of range forces the system to be in SI's units for the considered field</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UNITL=3 // </w:t>
      </w:r>
      <w:proofErr w:type="gramStart"/>
      <w:r w:rsidRPr="007D5E73">
        <w:rPr>
          <w:rFonts w:ascii="Courier New" w:hAnsi="Courier New" w:cs="Courier New"/>
          <w:i/>
          <w:sz w:val="18"/>
          <w:szCs w:val="18"/>
          <w:lang w:val="en-US"/>
        </w:rPr>
        <w:t>mm :</w:t>
      </w:r>
      <w:proofErr w:type="gramEnd"/>
      <w:r w:rsidRPr="007D5E73">
        <w:rPr>
          <w:rFonts w:ascii="Courier New" w:hAnsi="Courier New" w:cs="Courier New"/>
          <w:i/>
          <w:sz w:val="18"/>
          <w:szCs w:val="18"/>
          <w:lang w:val="en-US"/>
        </w:rPr>
        <w:t xml:space="preserve"> 0 | cm : 1 | dm : 2 | m : 3 | dam : 4 | </w:t>
      </w:r>
      <w:proofErr w:type="spellStart"/>
      <w:r w:rsidRPr="007D5E73">
        <w:rPr>
          <w:rFonts w:ascii="Courier New" w:hAnsi="Courier New" w:cs="Courier New"/>
          <w:i/>
          <w:sz w:val="18"/>
          <w:szCs w:val="18"/>
          <w:lang w:val="en-US"/>
        </w:rPr>
        <w:t>hm</w:t>
      </w:r>
      <w:proofErr w:type="spellEnd"/>
      <w:r w:rsidRPr="007D5E73">
        <w:rPr>
          <w:rFonts w:ascii="Courier New" w:hAnsi="Courier New" w:cs="Courier New"/>
          <w:i/>
          <w:sz w:val="18"/>
          <w:szCs w:val="18"/>
          <w:lang w:val="en-US"/>
        </w:rPr>
        <w:t xml:space="preserve"> : 5 | km : 6 </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UNITF=3 // </w:t>
      </w:r>
      <w:proofErr w:type="spellStart"/>
      <w:r w:rsidRPr="007D5E73">
        <w:rPr>
          <w:rFonts w:ascii="Courier New" w:hAnsi="Courier New" w:cs="Courier New"/>
          <w:i/>
          <w:sz w:val="18"/>
          <w:szCs w:val="18"/>
          <w:lang w:val="en-US"/>
        </w:rPr>
        <w:t>mN</w:t>
      </w:r>
      <w:proofErr w:type="spellEnd"/>
      <w:r w:rsidRPr="007D5E73">
        <w:rPr>
          <w:rFonts w:ascii="Courier New" w:hAnsi="Courier New" w:cs="Courier New"/>
          <w:i/>
          <w:sz w:val="18"/>
          <w:szCs w:val="18"/>
          <w:lang w:val="en-US"/>
        </w:rPr>
        <w:t xml:space="preserve"> : 0 | </w:t>
      </w:r>
      <w:proofErr w:type="spellStart"/>
      <w:r w:rsidRPr="007D5E73">
        <w:rPr>
          <w:rFonts w:ascii="Courier New" w:hAnsi="Courier New" w:cs="Courier New"/>
          <w:i/>
          <w:sz w:val="18"/>
          <w:szCs w:val="18"/>
          <w:lang w:val="en-US"/>
        </w:rPr>
        <w:t>cN</w:t>
      </w:r>
      <w:proofErr w:type="spellEnd"/>
      <w:r w:rsidRPr="007D5E73">
        <w:rPr>
          <w:rFonts w:ascii="Courier New" w:hAnsi="Courier New" w:cs="Courier New"/>
          <w:i/>
          <w:sz w:val="18"/>
          <w:szCs w:val="18"/>
          <w:lang w:val="en-US"/>
        </w:rPr>
        <w:t xml:space="preserve"> : 1 | </w:t>
      </w:r>
      <w:proofErr w:type="spellStart"/>
      <w:r w:rsidRPr="007D5E73">
        <w:rPr>
          <w:rFonts w:ascii="Courier New" w:hAnsi="Courier New" w:cs="Courier New"/>
          <w:i/>
          <w:sz w:val="18"/>
          <w:szCs w:val="18"/>
          <w:lang w:val="en-US"/>
        </w:rPr>
        <w:t>dN</w:t>
      </w:r>
      <w:proofErr w:type="spellEnd"/>
      <w:r w:rsidRPr="007D5E73">
        <w:rPr>
          <w:rFonts w:ascii="Courier New" w:hAnsi="Courier New" w:cs="Courier New"/>
          <w:i/>
          <w:sz w:val="18"/>
          <w:szCs w:val="18"/>
          <w:lang w:val="en-US"/>
        </w:rPr>
        <w:t xml:space="preserve"> : 2 | N : 3 | </w:t>
      </w:r>
      <w:proofErr w:type="spellStart"/>
      <w:r w:rsidRPr="007D5E73">
        <w:rPr>
          <w:rFonts w:ascii="Courier New" w:hAnsi="Courier New" w:cs="Courier New"/>
          <w:i/>
          <w:sz w:val="18"/>
          <w:szCs w:val="18"/>
          <w:lang w:val="en-US"/>
        </w:rPr>
        <w:t>daN</w:t>
      </w:r>
      <w:proofErr w:type="spellEnd"/>
      <w:r w:rsidRPr="007D5E73">
        <w:rPr>
          <w:rFonts w:ascii="Courier New" w:hAnsi="Courier New" w:cs="Courier New"/>
          <w:i/>
          <w:sz w:val="18"/>
          <w:szCs w:val="18"/>
          <w:lang w:val="en-US"/>
        </w:rPr>
        <w:t xml:space="preserve"> : 4 | </w:t>
      </w:r>
      <w:proofErr w:type="spellStart"/>
      <w:r w:rsidRPr="007D5E73">
        <w:rPr>
          <w:rFonts w:ascii="Courier New" w:hAnsi="Courier New" w:cs="Courier New"/>
          <w:i/>
          <w:sz w:val="18"/>
          <w:szCs w:val="18"/>
          <w:lang w:val="en-US"/>
        </w:rPr>
        <w:t>hN</w:t>
      </w:r>
      <w:proofErr w:type="spellEnd"/>
      <w:r w:rsidRPr="007D5E73">
        <w:rPr>
          <w:rFonts w:ascii="Courier New" w:hAnsi="Courier New" w:cs="Courier New"/>
          <w:i/>
          <w:sz w:val="18"/>
          <w:szCs w:val="18"/>
          <w:lang w:val="en-US"/>
        </w:rPr>
        <w:t xml:space="preserve"> : 5 | </w:t>
      </w:r>
      <w:proofErr w:type="spellStart"/>
      <w:r w:rsidRPr="007D5E73">
        <w:rPr>
          <w:rFonts w:ascii="Courier New" w:hAnsi="Courier New" w:cs="Courier New"/>
          <w:i/>
          <w:sz w:val="18"/>
          <w:szCs w:val="18"/>
          <w:lang w:val="en-US"/>
        </w:rPr>
        <w:t>kN</w:t>
      </w:r>
      <w:proofErr w:type="spellEnd"/>
      <w:r w:rsidRPr="007D5E73">
        <w:rPr>
          <w:rFonts w:ascii="Courier New" w:hAnsi="Courier New" w:cs="Courier New"/>
          <w:i/>
          <w:sz w:val="18"/>
          <w:szCs w:val="18"/>
          <w:lang w:val="en-US"/>
        </w:rPr>
        <w:t xml:space="preserve"> : 6 | MN : 7</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UNITA=0 // </w:t>
      </w:r>
      <w:proofErr w:type="gramStart"/>
      <w:r w:rsidRPr="007D5E73">
        <w:rPr>
          <w:rFonts w:ascii="Courier New" w:hAnsi="Courier New" w:cs="Courier New"/>
          <w:i/>
          <w:sz w:val="18"/>
          <w:szCs w:val="18"/>
          <w:lang w:val="en-US"/>
        </w:rPr>
        <w:t>rd :</w:t>
      </w:r>
      <w:proofErr w:type="gramEnd"/>
      <w:r w:rsidRPr="007D5E73">
        <w:rPr>
          <w:rFonts w:ascii="Courier New" w:hAnsi="Courier New" w:cs="Courier New"/>
          <w:i/>
          <w:sz w:val="18"/>
          <w:szCs w:val="18"/>
          <w:lang w:val="en-US"/>
        </w:rPr>
        <w:t xml:space="preserve"> 0 | dg : 1</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end Header ***</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from here to the end all </w:t>
      </w:r>
      <w:proofErr w:type="spellStart"/>
      <w:r w:rsidRPr="007D5E73">
        <w:rPr>
          <w:rFonts w:ascii="Courier New" w:hAnsi="Courier New" w:cs="Courier New"/>
          <w:i/>
          <w:sz w:val="18"/>
          <w:szCs w:val="18"/>
          <w:lang w:val="en-US"/>
        </w:rPr>
        <w:t>datas</w:t>
      </w:r>
      <w:proofErr w:type="spellEnd"/>
      <w:r w:rsidRPr="007D5E73">
        <w:rPr>
          <w:rFonts w:ascii="Courier New" w:hAnsi="Courier New" w:cs="Courier New"/>
          <w:i/>
          <w:sz w:val="18"/>
          <w:szCs w:val="18"/>
          <w:lang w:val="en-US"/>
        </w:rPr>
        <w:t xml:space="preserve"> are in SI system corresponding to</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w:t>
      </w:r>
      <w:proofErr w:type="gramStart"/>
      <w:r w:rsidRPr="007D5E73">
        <w:rPr>
          <w:rFonts w:ascii="Courier New" w:hAnsi="Courier New" w:cs="Courier New"/>
          <w:i/>
          <w:sz w:val="18"/>
          <w:szCs w:val="18"/>
          <w:lang w:val="en-US"/>
        </w:rPr>
        <w:t>long :</w:t>
      </w:r>
      <w:proofErr w:type="gramEnd"/>
      <w:r w:rsidRPr="007D5E73">
        <w:rPr>
          <w:rFonts w:ascii="Courier New" w:hAnsi="Courier New" w:cs="Courier New"/>
          <w:i/>
          <w:sz w:val="18"/>
          <w:szCs w:val="18"/>
          <w:lang w:val="en-US"/>
        </w:rPr>
        <w:t xml:space="preserve"> m ; force : N ; mass Kg and derivates </w:t>
      </w:r>
      <w:proofErr w:type="spellStart"/>
      <w:r w:rsidRPr="007D5E73">
        <w:rPr>
          <w:rFonts w:ascii="Courier New" w:hAnsi="Courier New" w:cs="Courier New"/>
          <w:i/>
          <w:sz w:val="18"/>
          <w:szCs w:val="18"/>
          <w:lang w:val="en-US"/>
        </w:rPr>
        <w:t>untis</w:t>
      </w:r>
      <w:proofErr w:type="spellEnd"/>
      <w:r w:rsidRPr="007D5E73">
        <w:rPr>
          <w:rFonts w:ascii="Courier New" w:hAnsi="Courier New" w:cs="Courier New"/>
          <w:i/>
          <w:sz w:val="18"/>
          <w:szCs w:val="18"/>
          <w:lang w:val="en-US"/>
        </w:rPr>
        <w:t xml:space="preserve"> </w:t>
      </w:r>
      <w:proofErr w:type="spellStart"/>
      <w:r w:rsidRPr="007D5E73">
        <w:rPr>
          <w:rFonts w:ascii="Courier New" w:hAnsi="Courier New" w:cs="Courier New"/>
          <w:i/>
          <w:sz w:val="18"/>
          <w:szCs w:val="18"/>
          <w:lang w:val="en-US"/>
        </w:rPr>
        <w:t>N.m</w:t>
      </w:r>
      <w:proofErr w:type="spellEnd"/>
      <w:r w:rsidRPr="007D5E73">
        <w:rPr>
          <w:rFonts w:ascii="Courier New" w:hAnsi="Courier New" w:cs="Courier New"/>
          <w:i/>
          <w:sz w:val="18"/>
          <w:szCs w:val="18"/>
          <w:lang w:val="en-US"/>
        </w:rPr>
        <w:t xml:space="preserve"> N/m Kg/m N/m^2 m^4 m^3 </w:t>
      </w:r>
    </w:p>
    <w:p w:rsidR="00054723" w:rsidRPr="007D5E73" w:rsidRDefault="00054723" w:rsidP="00054723">
      <w:pPr>
        <w:pStyle w:val="Textebrut"/>
        <w:rPr>
          <w:rFonts w:ascii="Courier New" w:hAnsi="Courier New" w:cs="Courier New"/>
          <w:i/>
          <w:sz w:val="18"/>
          <w:szCs w:val="18"/>
          <w:lang w:val="en-US"/>
        </w:rPr>
      </w:pP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w:t>
      </w:r>
      <w:proofErr w:type="spellStart"/>
      <w:proofErr w:type="gramStart"/>
      <w:r w:rsidRPr="007D5E73">
        <w:rPr>
          <w:rFonts w:ascii="Courier New" w:hAnsi="Courier New" w:cs="Courier New"/>
          <w:i/>
          <w:sz w:val="18"/>
          <w:szCs w:val="18"/>
          <w:lang w:val="en-US"/>
        </w:rPr>
        <w:t>folowing</w:t>
      </w:r>
      <w:proofErr w:type="spellEnd"/>
      <w:r w:rsidRPr="007D5E73">
        <w:rPr>
          <w:rFonts w:ascii="Courier New" w:hAnsi="Courier New" w:cs="Courier New"/>
          <w:i/>
          <w:sz w:val="18"/>
          <w:szCs w:val="18"/>
          <w:lang w:val="en-US"/>
        </w:rPr>
        <w:t xml:space="preserve"> :</w:t>
      </w:r>
      <w:proofErr w:type="gramEnd"/>
      <w:r w:rsidRPr="007D5E73">
        <w:rPr>
          <w:rFonts w:ascii="Courier New" w:hAnsi="Courier New" w:cs="Courier New"/>
          <w:i/>
          <w:sz w:val="18"/>
          <w:szCs w:val="18"/>
          <w:lang w:val="en-US"/>
        </w:rPr>
        <w:t xml:space="preserve"> from left to right, the </w:t>
      </w:r>
      <w:proofErr w:type="spellStart"/>
      <w:r w:rsidRPr="007D5E73">
        <w:rPr>
          <w:rFonts w:ascii="Courier New" w:hAnsi="Courier New" w:cs="Courier New"/>
          <w:i/>
          <w:sz w:val="18"/>
          <w:szCs w:val="18"/>
          <w:lang w:val="en-US"/>
        </w:rPr>
        <w:t>element's</w:t>
      </w:r>
      <w:proofErr w:type="spellEnd"/>
      <w:r w:rsidRPr="007D5E73">
        <w:rPr>
          <w:rFonts w:ascii="Courier New" w:hAnsi="Courier New" w:cs="Courier New"/>
          <w:i/>
          <w:sz w:val="18"/>
          <w:szCs w:val="18"/>
          <w:lang w:val="en-US"/>
        </w:rPr>
        <w:t xml:space="preserve"> of the beam system</w:t>
      </w:r>
    </w:p>
    <w:p w:rsidR="00054723" w:rsidRPr="007D5E73" w:rsidRDefault="00054723" w:rsidP="00054723">
      <w:pPr>
        <w:pStyle w:val="Textebrut"/>
        <w:rPr>
          <w:rFonts w:ascii="Courier New" w:hAnsi="Courier New" w:cs="Courier New"/>
          <w:i/>
          <w:sz w:val="18"/>
          <w:szCs w:val="18"/>
          <w:lang w:val="en-US"/>
        </w:rPr>
      </w:pPr>
    </w:p>
    <w:p w:rsidR="00054723" w:rsidRPr="007D5E73" w:rsidRDefault="00054723" w:rsidP="00054723">
      <w:pPr>
        <w:pStyle w:val="Textebrut"/>
        <w:rPr>
          <w:rFonts w:ascii="Courier New" w:hAnsi="Courier New" w:cs="Courier New"/>
          <w:i/>
          <w:sz w:val="18"/>
          <w:szCs w:val="18"/>
          <w:lang w:val="en-US"/>
        </w:rPr>
      </w:pPr>
      <w:proofErr w:type="gramStart"/>
      <w:r w:rsidRPr="007D5E73">
        <w:rPr>
          <w:rFonts w:ascii="Courier New" w:hAnsi="Courier New" w:cs="Courier New"/>
          <w:i/>
          <w:sz w:val="18"/>
          <w:szCs w:val="18"/>
          <w:lang w:val="en-US"/>
        </w:rPr>
        <w:t>:FOR</w:t>
      </w:r>
      <w:proofErr w:type="gramEnd"/>
      <w:r w:rsidRPr="007D5E73">
        <w:rPr>
          <w:rFonts w:ascii="Courier New" w:hAnsi="Courier New" w:cs="Courier New"/>
          <w:i/>
          <w:sz w:val="18"/>
          <w:szCs w:val="18"/>
          <w:lang w:val="en-US"/>
        </w:rPr>
        <w:t xml:space="preserve"> // force</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F=+1.000// N, Force value in N (pay attention that y-axes is upward oriented)</w:t>
      </w:r>
    </w:p>
    <w:p w:rsidR="00054723" w:rsidRPr="007D5E73" w:rsidRDefault="00054723" w:rsidP="00054723">
      <w:pPr>
        <w:pStyle w:val="Textebrut"/>
        <w:rPr>
          <w:rFonts w:ascii="Courier New" w:hAnsi="Courier New" w:cs="Courier New"/>
          <w:i/>
          <w:sz w:val="18"/>
          <w:szCs w:val="18"/>
          <w:lang w:val="en-US"/>
        </w:rPr>
      </w:pPr>
    </w:p>
    <w:p w:rsidR="00054723" w:rsidRPr="007D5E73" w:rsidRDefault="00054723" w:rsidP="00054723">
      <w:pPr>
        <w:pStyle w:val="Textebrut"/>
        <w:rPr>
          <w:rFonts w:ascii="Courier New" w:hAnsi="Courier New" w:cs="Courier New"/>
          <w:i/>
          <w:sz w:val="18"/>
          <w:szCs w:val="18"/>
          <w:lang w:val="en-US"/>
        </w:rPr>
      </w:pPr>
      <w:proofErr w:type="gramStart"/>
      <w:r w:rsidRPr="007D5E73">
        <w:rPr>
          <w:rFonts w:ascii="Courier New" w:hAnsi="Courier New" w:cs="Courier New"/>
          <w:i/>
          <w:sz w:val="18"/>
          <w:szCs w:val="18"/>
          <w:lang w:val="en-US"/>
        </w:rPr>
        <w:t>:MOM</w:t>
      </w:r>
      <w:proofErr w:type="gramEnd"/>
      <w:r w:rsidRPr="007D5E73">
        <w:rPr>
          <w:rFonts w:ascii="Courier New" w:hAnsi="Courier New" w:cs="Courier New"/>
          <w:i/>
          <w:sz w:val="18"/>
          <w:szCs w:val="18"/>
          <w:lang w:val="en-US"/>
        </w:rPr>
        <w:t xml:space="preserve"> // torque (moment)</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T=+1.000// Nm, Torque Value in Nm (pay attention of system axis &lt;0 is clockwise)</w:t>
      </w:r>
    </w:p>
    <w:p w:rsidR="00054723" w:rsidRPr="007D5E73" w:rsidRDefault="00054723" w:rsidP="00C64F03">
      <w:pPr>
        <w:rPr>
          <w:i/>
          <w:sz w:val="18"/>
          <w:szCs w:val="18"/>
          <w:lang w:val="en-US"/>
        </w:rPr>
      </w:pPr>
    </w:p>
    <w:p w:rsidR="00054723" w:rsidRPr="007D5E73" w:rsidRDefault="00054723" w:rsidP="00C64F03">
      <w:pPr>
        <w:rPr>
          <w:i/>
          <w:sz w:val="18"/>
          <w:szCs w:val="18"/>
          <w:lang w:val="en-US"/>
        </w:rPr>
      </w:pPr>
      <w:r w:rsidRPr="007D5E73">
        <w:rPr>
          <w:i/>
          <w:sz w:val="18"/>
          <w:szCs w:val="18"/>
          <w:lang w:val="en-US"/>
        </w:rPr>
        <w:t>…..</w:t>
      </w:r>
    </w:p>
    <w:p w:rsidR="00054723" w:rsidRPr="007D5E73" w:rsidRDefault="00054723" w:rsidP="00054723">
      <w:pPr>
        <w:pStyle w:val="Textebrut"/>
        <w:rPr>
          <w:rFonts w:ascii="Courier New" w:hAnsi="Courier New" w:cs="Courier New"/>
          <w:i/>
          <w:sz w:val="18"/>
          <w:szCs w:val="18"/>
          <w:lang w:val="en-US"/>
        </w:rPr>
      </w:pPr>
      <w:proofErr w:type="gramStart"/>
      <w:r w:rsidRPr="007D5E73">
        <w:rPr>
          <w:rFonts w:ascii="Courier New" w:hAnsi="Courier New" w:cs="Courier New"/>
          <w:i/>
          <w:sz w:val="18"/>
          <w:szCs w:val="18"/>
          <w:lang w:val="en-US"/>
        </w:rPr>
        <w:t>:CHL</w:t>
      </w:r>
      <w:proofErr w:type="gramEnd"/>
      <w:r w:rsidRPr="007D5E73">
        <w:rPr>
          <w:rFonts w:ascii="Courier New" w:hAnsi="Courier New" w:cs="Courier New"/>
          <w:i/>
          <w:sz w:val="18"/>
          <w:szCs w:val="18"/>
          <w:lang w:val="en-US"/>
        </w:rPr>
        <w:t xml:space="preserve"> // lineal charged beam</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NAME=</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L=+1.000// m, Long of the beam in m</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E=+2.100E+08// N/m^2, depends on </w:t>
      </w:r>
      <w:proofErr w:type="spellStart"/>
      <w:r w:rsidRPr="007D5E73">
        <w:rPr>
          <w:rFonts w:ascii="Courier New" w:hAnsi="Courier New" w:cs="Courier New"/>
          <w:i/>
          <w:sz w:val="18"/>
          <w:szCs w:val="18"/>
          <w:lang w:val="en-US"/>
        </w:rPr>
        <w:t>matérial</w:t>
      </w:r>
      <w:proofErr w:type="spellEnd"/>
      <w:r w:rsidRPr="007D5E73">
        <w:rPr>
          <w:rFonts w:ascii="Courier New" w:hAnsi="Courier New" w:cs="Courier New"/>
          <w:i/>
          <w:sz w:val="18"/>
          <w:szCs w:val="18"/>
          <w:lang w:val="en-US"/>
        </w:rPr>
        <w:t xml:space="preserve"> </w:t>
      </w:r>
      <w:proofErr w:type="gramStart"/>
      <w:r w:rsidRPr="007D5E73">
        <w:rPr>
          <w:rFonts w:ascii="Courier New" w:hAnsi="Courier New" w:cs="Courier New"/>
          <w:i/>
          <w:sz w:val="18"/>
          <w:szCs w:val="18"/>
          <w:lang w:val="en-US"/>
        </w:rPr>
        <w:t>classic :</w:t>
      </w:r>
      <w:proofErr w:type="gramEnd"/>
      <w:r w:rsidRPr="007D5E73">
        <w:rPr>
          <w:rFonts w:ascii="Courier New" w:hAnsi="Courier New" w:cs="Courier New"/>
          <w:i/>
          <w:sz w:val="18"/>
          <w:szCs w:val="18"/>
          <w:lang w:val="en-US"/>
        </w:rPr>
        <w:t xml:space="preserve"> 2.1E11 for </w:t>
      </w:r>
      <w:proofErr w:type="spellStart"/>
      <w:r w:rsidRPr="007D5E73">
        <w:rPr>
          <w:rFonts w:ascii="Courier New" w:hAnsi="Courier New" w:cs="Courier New"/>
          <w:i/>
          <w:sz w:val="18"/>
          <w:szCs w:val="18"/>
          <w:lang w:val="en-US"/>
        </w:rPr>
        <w:t>stell</w:t>
      </w:r>
      <w:proofErr w:type="spellEnd"/>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I=+1.000// m^4, quadratic Moment of section depends on profile of the beam</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H=+1.000// m, max distance from neutral axe. Use to compute Sigma Max on </w:t>
      </w:r>
      <w:proofErr w:type="spellStart"/>
      <w:r w:rsidRPr="007D5E73">
        <w:rPr>
          <w:rFonts w:ascii="Courier New" w:hAnsi="Courier New" w:cs="Courier New"/>
          <w:i/>
          <w:sz w:val="18"/>
          <w:szCs w:val="18"/>
          <w:lang w:val="en-US"/>
        </w:rPr>
        <w:t>symetrical</w:t>
      </w:r>
      <w:proofErr w:type="spellEnd"/>
      <w:r w:rsidRPr="007D5E73">
        <w:rPr>
          <w:rFonts w:ascii="Courier New" w:hAnsi="Courier New" w:cs="Courier New"/>
          <w:i/>
          <w:sz w:val="18"/>
          <w:szCs w:val="18"/>
          <w:lang w:val="en-US"/>
        </w:rPr>
        <w:t xml:space="preserve"> beams (indicate the largest on non </w:t>
      </w:r>
      <w:proofErr w:type="spellStart"/>
      <w:proofErr w:type="gramStart"/>
      <w:r w:rsidRPr="007D5E73">
        <w:rPr>
          <w:rFonts w:ascii="Courier New" w:hAnsi="Courier New" w:cs="Courier New"/>
          <w:i/>
          <w:sz w:val="18"/>
          <w:szCs w:val="18"/>
          <w:lang w:val="en-US"/>
        </w:rPr>
        <w:t>symétrical</w:t>
      </w:r>
      <w:proofErr w:type="spellEnd"/>
      <w:r w:rsidRPr="007D5E73">
        <w:rPr>
          <w:rFonts w:ascii="Courier New" w:hAnsi="Courier New" w:cs="Courier New"/>
          <w:i/>
          <w:sz w:val="18"/>
          <w:szCs w:val="18"/>
          <w:lang w:val="en-US"/>
        </w:rPr>
        <w:t xml:space="preserve">  beam</w:t>
      </w:r>
      <w:proofErr w:type="gramEnd"/>
      <w:r w:rsidRPr="007D5E73">
        <w:rPr>
          <w:rFonts w:ascii="Courier New" w:hAnsi="Courier New" w:cs="Courier New"/>
          <w:i/>
          <w:sz w:val="18"/>
          <w:szCs w:val="18"/>
          <w:lang w:val="en-US"/>
        </w:rPr>
        <w:t>)</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M=+1.000// m^3, Static Moment of section from neutral axe use to compute Tau</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B=+1.000// m, thickness at the neutral axe. Use to compute Tau </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MU=+1.000// kg/m, lineal mass of the beam</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P1=+1.000// N/m</w:t>
      </w:r>
      <w:proofErr w:type="gramStart"/>
      <w:r w:rsidRPr="007D5E73">
        <w:rPr>
          <w:rFonts w:ascii="Courier New" w:hAnsi="Courier New" w:cs="Courier New"/>
          <w:i/>
          <w:sz w:val="18"/>
          <w:szCs w:val="18"/>
          <w:lang w:val="en-US"/>
        </w:rPr>
        <w:t>,  charge</w:t>
      </w:r>
      <w:proofErr w:type="gramEnd"/>
      <w:r w:rsidRPr="007D5E73">
        <w:rPr>
          <w:rFonts w:ascii="Courier New" w:hAnsi="Courier New" w:cs="Courier New"/>
          <w:i/>
          <w:sz w:val="18"/>
          <w:szCs w:val="18"/>
          <w:lang w:val="en-US"/>
        </w:rPr>
        <w:t xml:space="preserve"> of the beam at the left extremity (pay attention that y-axes is upward oriented)</w:t>
      </w:r>
    </w:p>
    <w:p w:rsidR="00054723" w:rsidRPr="007D5E73" w:rsidRDefault="00054723" w:rsidP="00054723">
      <w:pPr>
        <w:pStyle w:val="Textebrut"/>
        <w:rPr>
          <w:rFonts w:ascii="Courier New" w:hAnsi="Courier New" w:cs="Courier New"/>
          <w:i/>
          <w:sz w:val="18"/>
          <w:szCs w:val="18"/>
          <w:lang w:val="en-US"/>
        </w:rPr>
      </w:pPr>
      <w:r w:rsidRPr="007D5E73">
        <w:rPr>
          <w:rFonts w:ascii="Courier New" w:hAnsi="Courier New" w:cs="Courier New"/>
          <w:i/>
          <w:sz w:val="18"/>
          <w:szCs w:val="18"/>
          <w:lang w:val="en-US"/>
        </w:rPr>
        <w:t xml:space="preserve">     P2=+1.000// N/m, charge of the beam at the right extremity (pay attention that y-axes is upward oriented)</w:t>
      </w:r>
    </w:p>
    <w:p w:rsidR="00E24801" w:rsidRPr="007D5E73" w:rsidRDefault="00E24801" w:rsidP="00054723">
      <w:pPr>
        <w:pStyle w:val="Textebrut"/>
        <w:rPr>
          <w:rFonts w:ascii="Courier New" w:hAnsi="Courier New" w:cs="Courier New"/>
          <w:i/>
          <w:sz w:val="18"/>
          <w:szCs w:val="18"/>
          <w:lang w:val="en-US"/>
        </w:rPr>
      </w:pPr>
    </w:p>
    <w:p w:rsidR="004A6C24" w:rsidRDefault="00E24801" w:rsidP="00C64F03">
      <w:pPr>
        <w:rPr>
          <w:sz w:val="32"/>
          <w:szCs w:val="32"/>
          <w:u w:val="single"/>
        </w:rPr>
      </w:pPr>
      <w:r w:rsidRPr="00E24801">
        <w:rPr>
          <w:sz w:val="32"/>
          <w:szCs w:val="32"/>
          <w:u w:val="single"/>
        </w:rPr>
        <w:t>III L</w:t>
      </w:r>
      <w:r w:rsidR="004A6C24">
        <w:rPr>
          <w:sz w:val="32"/>
          <w:szCs w:val="32"/>
          <w:u w:val="single"/>
        </w:rPr>
        <w:t xml:space="preserve">es fichiers de </w:t>
      </w:r>
      <w:proofErr w:type="spellStart"/>
      <w:r w:rsidR="004A6C24">
        <w:rPr>
          <w:sz w:val="32"/>
          <w:szCs w:val="32"/>
          <w:u w:val="single"/>
        </w:rPr>
        <w:t>bibliotheque</w:t>
      </w:r>
      <w:proofErr w:type="spellEnd"/>
      <w:r w:rsidR="004A6C24">
        <w:rPr>
          <w:sz w:val="32"/>
          <w:szCs w:val="32"/>
          <w:u w:val="single"/>
        </w:rPr>
        <w:t> :</w:t>
      </w:r>
    </w:p>
    <w:p w:rsidR="00E24801" w:rsidRDefault="004A6C24" w:rsidP="00C64F03">
      <w:pPr>
        <w:rPr>
          <w:u w:val="single"/>
        </w:rPr>
      </w:pPr>
      <w:r>
        <w:rPr>
          <w:sz w:val="32"/>
          <w:szCs w:val="32"/>
          <w:u w:val="single"/>
        </w:rPr>
        <w:t>3.1 L</w:t>
      </w:r>
      <w:r w:rsidR="00E24801" w:rsidRPr="00E24801">
        <w:rPr>
          <w:sz w:val="32"/>
          <w:szCs w:val="32"/>
          <w:u w:val="single"/>
        </w:rPr>
        <w:t>a bibliothèque de profilés</w:t>
      </w:r>
    </w:p>
    <w:p w:rsidR="00E24801" w:rsidRDefault="00E24801" w:rsidP="00C64F03">
      <w:r>
        <w:t xml:space="preserve">L’utilisation aisée d’un logiciel de </w:t>
      </w:r>
      <w:proofErr w:type="spellStart"/>
      <w:r>
        <w:t>r.d.m</w:t>
      </w:r>
      <w:proofErr w:type="spellEnd"/>
      <w:r>
        <w:t xml:space="preserve">. (résistance des matériaux)  passe obligatoirement par l’utilisation d’une bibliothèque de profilés du commerce. Le logiciel « poutre » ne fait pas </w:t>
      </w:r>
      <w:r w:rsidR="004A6C24">
        <w:t>exception</w:t>
      </w:r>
      <w:r>
        <w:t xml:space="preserve"> à cette règle et intègre une large collection de profilés standard.</w:t>
      </w:r>
    </w:p>
    <w:p w:rsidR="00E24801" w:rsidRDefault="00E24801" w:rsidP="00C64F03">
      <w:r>
        <w:lastRenderedPageBreak/>
        <w:t>Les caractéristiques utiles de ces profilés sont stockés dans un fichier .csv (lisible par un traitement de texte ou par Excel (attention aux versions GB FR … pour les séparateurs et points décimaux) stocké dans le répertoire &lt;data\profiles\profiles.csv&gt;.</w:t>
      </w:r>
    </w:p>
    <w:p w:rsidR="00E24801" w:rsidRDefault="00E24801" w:rsidP="00C64F03">
      <w:r>
        <w:t>Il s’agit d’un fichier csv avec le point (.) comme point décimal, la virgule (,) comme séparateur de champ.</w:t>
      </w:r>
    </w:p>
    <w:p w:rsidR="00E24801" w:rsidRDefault="00E24801" w:rsidP="00C64F03">
      <w:r>
        <w:t>Les champs sont : NAME</w:t>
      </w:r>
      <w:proofErr w:type="gramStart"/>
      <w:r>
        <w:t>,MLIN,V,E,I,MS,ICON</w:t>
      </w:r>
      <w:proofErr w:type="gramEnd"/>
    </w:p>
    <w:p w:rsidR="00E24801" w:rsidRDefault="00E24801" w:rsidP="00C64F03">
      <w:r>
        <w:t xml:space="preserve">NAME : nom du profilé (attention ne pas dépasser 15 </w:t>
      </w:r>
      <w:proofErr w:type="gramStart"/>
      <w:r>
        <w:t>caractères )</w:t>
      </w:r>
      <w:proofErr w:type="gramEnd"/>
    </w:p>
    <w:p w:rsidR="00E24801" w:rsidRDefault="00E24801" w:rsidP="00C64F03">
      <w:r>
        <w:t xml:space="preserve">MLIN : </w:t>
      </w:r>
      <w:r w:rsidR="00144059">
        <w:t>m</w:t>
      </w:r>
      <w:r>
        <w:t xml:space="preserve">asse linéaire en </w:t>
      </w:r>
      <w:r w:rsidR="00144059">
        <w:t>kg/m</w:t>
      </w:r>
      <w:r w:rsidR="004A6C24">
        <w:t xml:space="preserve"> (recalculée si une matière est définie)</w:t>
      </w:r>
    </w:p>
    <w:p w:rsidR="00144059" w:rsidRDefault="00144059" w:rsidP="00C64F03">
      <w:r>
        <w:t>V : hauteur maximale par rapport à la fibre neutre en m</w:t>
      </w:r>
    </w:p>
    <w:p w:rsidR="00144059" w:rsidRDefault="00144059" w:rsidP="00C64F03">
      <w:r>
        <w:t>E : largeur à la fibre neutre en m</w:t>
      </w:r>
    </w:p>
    <w:p w:rsidR="004A6C24" w:rsidRDefault="00144059" w:rsidP="00C64F03">
      <w:r>
        <w:t xml:space="preserve">I : moment d’inertie par rapport à </w:t>
      </w:r>
      <w:proofErr w:type="gramStart"/>
      <w:r>
        <w:t>le</w:t>
      </w:r>
      <w:proofErr w:type="gramEnd"/>
      <w:r>
        <w:t xml:space="preserve"> fibre neutre en m</w:t>
      </w:r>
      <w:r>
        <w:rPr>
          <w:vertAlign w:val="superscript"/>
        </w:rPr>
        <w:t>4</w:t>
      </w:r>
    </w:p>
    <w:p w:rsidR="00144059" w:rsidRDefault="00144059" w:rsidP="00C64F03">
      <w:r>
        <w:t>MS : moment statique de la surface au dessus (dessous) de la fibre neutre.</w:t>
      </w:r>
    </w:p>
    <w:p w:rsidR="004A6C24" w:rsidRDefault="004A6C24" w:rsidP="00C64F03">
      <w:r>
        <w:t>S : surface de la section droite.</w:t>
      </w:r>
    </w:p>
    <w:p w:rsidR="00144059" w:rsidRDefault="00144059" w:rsidP="00C64F03">
      <w:r>
        <w:t>ICON : le fichier image donnant la silhouette du profilé.</w:t>
      </w:r>
    </w:p>
    <w:p w:rsidR="00E24801" w:rsidRDefault="00144059" w:rsidP="00144059">
      <w:r>
        <w:t xml:space="preserve"> Le logiciel suppose que nous avons des profilés symétriques (cas des I, U sur la tranche …) et donc V et Ms sont positifs.  </w:t>
      </w:r>
    </w:p>
    <w:p w:rsidR="00144059" w:rsidRDefault="00144059" w:rsidP="00144059">
      <w:r>
        <w:t>Partie du fichier .csv :</w:t>
      </w:r>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NAME</w:t>
      </w:r>
      <w:proofErr w:type="gramStart"/>
      <w:r w:rsidRPr="00144059">
        <w:rPr>
          <w:rFonts w:ascii="Times New Roman" w:hAnsi="Times New Roman" w:cs="Times New Roman"/>
          <w:i/>
        </w:rPr>
        <w:t>,MLIN,V,E,I,MS,ICON</w:t>
      </w:r>
      <w:proofErr w:type="gramEnd"/>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IPE 80</w:t>
      </w:r>
      <w:proofErr w:type="gramStart"/>
      <w:r w:rsidRPr="00144059">
        <w:rPr>
          <w:rFonts w:ascii="Times New Roman" w:hAnsi="Times New Roman" w:cs="Times New Roman"/>
          <w:i/>
        </w:rPr>
        <w:t>,6,0.04,0.0038,8.014E</w:t>
      </w:r>
      <w:proofErr w:type="gramEnd"/>
      <w:r w:rsidRPr="00144059">
        <w:rPr>
          <w:rFonts w:ascii="Times New Roman" w:hAnsi="Times New Roman" w:cs="Times New Roman"/>
          <w:i/>
        </w:rPr>
        <w:t>-07,1.12471E-05,IPE.jpg</w:t>
      </w:r>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IPE 100,8.1</w:t>
      </w:r>
      <w:proofErr w:type="gramStart"/>
      <w:r w:rsidRPr="00144059">
        <w:rPr>
          <w:rFonts w:ascii="Times New Roman" w:hAnsi="Times New Roman" w:cs="Times New Roman"/>
          <w:i/>
        </w:rPr>
        <w:t>,0.05,0.0041,0.00000171,1.88046E</w:t>
      </w:r>
      <w:proofErr w:type="gramEnd"/>
      <w:r w:rsidRPr="00144059">
        <w:rPr>
          <w:rFonts w:ascii="Times New Roman" w:hAnsi="Times New Roman" w:cs="Times New Roman"/>
          <w:i/>
        </w:rPr>
        <w:t>-05,IPE.jpg</w:t>
      </w:r>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IPE 120,10.4</w:t>
      </w:r>
      <w:proofErr w:type="gramStart"/>
      <w:r w:rsidRPr="00144059">
        <w:rPr>
          <w:rFonts w:ascii="Times New Roman" w:hAnsi="Times New Roman" w:cs="Times New Roman"/>
          <w:i/>
        </w:rPr>
        <w:t>,0.06,0.0044,0.000003178,2.9266E</w:t>
      </w:r>
      <w:proofErr w:type="gramEnd"/>
      <w:r w:rsidRPr="00144059">
        <w:rPr>
          <w:rFonts w:ascii="Times New Roman" w:hAnsi="Times New Roman" w:cs="Times New Roman"/>
          <w:i/>
        </w:rPr>
        <w:t>-05,IPE.jpg</w:t>
      </w:r>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w:t>
      </w:r>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TRV 50x150[3</w:t>
      </w:r>
      <w:proofErr w:type="gramStart"/>
      <w:r w:rsidRPr="00144059">
        <w:rPr>
          <w:rFonts w:ascii="Times New Roman" w:hAnsi="Times New Roman" w:cs="Times New Roman"/>
          <w:i/>
        </w:rPr>
        <w:t>],</w:t>
      </w:r>
      <w:proofErr w:type="gramEnd"/>
      <w:r w:rsidRPr="00144059">
        <w:rPr>
          <w:rFonts w:ascii="Times New Roman" w:hAnsi="Times New Roman" w:cs="Times New Roman"/>
          <w:i/>
        </w:rPr>
        <w:t>9.0792,0.075,0.006,1.17135E-06,0.000053154,TRV.jpg</w:t>
      </w:r>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TRH 60x30[2</w:t>
      </w:r>
      <w:proofErr w:type="gramStart"/>
      <w:r w:rsidRPr="00144059">
        <w:rPr>
          <w:rFonts w:ascii="Times New Roman" w:hAnsi="Times New Roman" w:cs="Times New Roman"/>
          <w:i/>
        </w:rPr>
        <w:t>],</w:t>
      </w:r>
      <w:proofErr w:type="gramEnd"/>
      <w:r w:rsidRPr="00144059">
        <w:rPr>
          <w:rFonts w:ascii="Times New Roman" w:hAnsi="Times New Roman" w:cs="Times New Roman"/>
          <w:i/>
        </w:rPr>
        <w:t>2.6832,0.015,0.004,1.11287E-08,0.000004036,TRH.jpg</w:t>
      </w:r>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TRH 60x30[3</w:t>
      </w:r>
      <w:proofErr w:type="gramStart"/>
      <w:r w:rsidRPr="00144059">
        <w:rPr>
          <w:rFonts w:ascii="Times New Roman" w:hAnsi="Times New Roman" w:cs="Times New Roman"/>
          <w:i/>
        </w:rPr>
        <w:t>],</w:t>
      </w:r>
      <w:proofErr w:type="gramEnd"/>
      <w:r w:rsidRPr="00144059">
        <w:rPr>
          <w:rFonts w:ascii="Times New Roman" w:hAnsi="Times New Roman" w:cs="Times New Roman"/>
          <w:i/>
        </w:rPr>
        <w:t>3.9312,0.015,0.006,1.1142E-08,0.000005724,TRH.jpg</w:t>
      </w:r>
    </w:p>
    <w:p w:rsidR="00144059" w:rsidRPr="00144059" w:rsidRDefault="00144059" w:rsidP="00144059">
      <w:pPr>
        <w:spacing w:after="0"/>
        <w:rPr>
          <w:rFonts w:ascii="Times New Roman" w:hAnsi="Times New Roman" w:cs="Times New Roman"/>
          <w:i/>
        </w:rPr>
      </w:pPr>
      <w:r w:rsidRPr="00144059">
        <w:rPr>
          <w:rFonts w:ascii="Times New Roman" w:hAnsi="Times New Roman" w:cs="Times New Roman"/>
          <w:i/>
        </w:rPr>
        <w:t>…</w:t>
      </w:r>
    </w:p>
    <w:p w:rsidR="00144059" w:rsidRDefault="00144059" w:rsidP="00144059">
      <w:r>
        <w:t>Le fichier contient plus de 300 définitions de profilés.</w:t>
      </w:r>
    </w:p>
    <w:p w:rsidR="00144059" w:rsidRDefault="00144059" w:rsidP="00144059">
      <w:r>
        <w:t>Les fichiers .</w:t>
      </w:r>
      <w:proofErr w:type="spellStart"/>
      <w:r>
        <w:t>jpg</w:t>
      </w:r>
      <w:proofErr w:type="spellEnd"/>
      <w:r>
        <w:t xml:space="preserve"> mentionnés dans le champ ICON doivent se situer dans le même répertoire que le fichier .csv.</w:t>
      </w:r>
      <w:r w:rsidR="00794BF4">
        <w:t xml:space="preserve"> Attention l’extension .</w:t>
      </w:r>
      <w:proofErr w:type="spellStart"/>
      <w:r w:rsidR="00794BF4">
        <w:t>jpg</w:t>
      </w:r>
      <w:proofErr w:type="spellEnd"/>
      <w:r w:rsidR="00794BF4">
        <w:t xml:space="preserve"> doit être en minuscule !! </w:t>
      </w:r>
      <w:proofErr w:type="gramStart"/>
      <w:r w:rsidR="007D5E73">
        <w:t>ainsi</w:t>
      </w:r>
      <w:proofErr w:type="gramEnd"/>
      <w:r w:rsidR="007D5E73">
        <w:t xml:space="preserve"> que </w:t>
      </w:r>
      <w:r w:rsidR="00794BF4">
        <w:t xml:space="preserve">le nom réel du fichier de définition en minuscule ex tq.jpg et non </w:t>
      </w:r>
      <w:proofErr w:type="spellStart"/>
      <w:r w:rsidR="00794BF4">
        <w:t>Tq.Jpg</w:t>
      </w:r>
      <w:proofErr w:type="spellEnd"/>
    </w:p>
    <w:p w:rsidR="00144059" w:rsidRDefault="00144059" w:rsidP="00144059">
      <w:r>
        <w:t xml:space="preserve">Vous pouvez rajouter vos propres profilés en respectant les </w:t>
      </w:r>
      <w:r w:rsidR="00331C3B">
        <w:t>caractéristiques énoncées ci-dessus.</w:t>
      </w:r>
    </w:p>
    <w:p w:rsidR="00331C3B" w:rsidRDefault="00331C3B" w:rsidP="00144059">
      <w:r>
        <w:t>Pour ma part, j’ai utilisé Excel pour générer le fichier avec les manipulations suivantes dans &lt;</w:t>
      </w:r>
      <w:proofErr w:type="spellStart"/>
      <w:r>
        <w:t>notepad</w:t>
      </w:r>
      <w:proofErr w:type="spellEnd"/>
      <w:r>
        <w:t>&gt; :</w:t>
      </w:r>
    </w:p>
    <w:p w:rsidR="00331C3B" w:rsidRDefault="00331C3B" w:rsidP="00331C3B">
      <w:pPr>
        <w:pStyle w:val="Paragraphedeliste"/>
        <w:numPr>
          <w:ilvl w:val="0"/>
          <w:numId w:val="4"/>
        </w:numPr>
      </w:pPr>
      <w:r>
        <w:t>Exporter en csv (DOS) =&gt; profiles.csv</w:t>
      </w:r>
    </w:p>
    <w:p w:rsidR="00331C3B" w:rsidRDefault="00331C3B" w:rsidP="00331C3B">
      <w:pPr>
        <w:pStyle w:val="Paragraphedeliste"/>
        <w:numPr>
          <w:ilvl w:val="0"/>
          <w:numId w:val="4"/>
        </w:numPr>
      </w:pPr>
      <w:r>
        <w:lastRenderedPageBreak/>
        <w:t>Ouvrir le fichier avec &lt;</w:t>
      </w:r>
      <w:proofErr w:type="spellStart"/>
      <w:r w:rsidRPr="00331C3B">
        <w:rPr>
          <w:i/>
        </w:rPr>
        <w:t>notepad</w:t>
      </w:r>
      <w:proofErr w:type="spellEnd"/>
      <w:r w:rsidRPr="00331C3B">
        <w:rPr>
          <w:i/>
        </w:rPr>
        <w:t>&gt;</w:t>
      </w:r>
    </w:p>
    <w:p w:rsidR="00331C3B" w:rsidRDefault="00331C3B" w:rsidP="00331C3B">
      <w:pPr>
        <w:pStyle w:val="Paragraphedeliste"/>
        <w:numPr>
          <w:ilvl w:val="0"/>
          <w:numId w:val="4"/>
        </w:numPr>
      </w:pPr>
      <w:r>
        <w:t xml:space="preserve">Remplacer toutes les virgules (,) par des points(.) (j’utilise une version française </w:t>
      </w:r>
      <w:proofErr w:type="gramStart"/>
      <w:r>
        <w:t>de Excel</w:t>
      </w:r>
      <w:proofErr w:type="gramEnd"/>
      <w:r>
        <w:t> !)</w:t>
      </w:r>
    </w:p>
    <w:p w:rsidR="00331C3B" w:rsidRDefault="00331C3B" w:rsidP="00331C3B">
      <w:pPr>
        <w:pStyle w:val="Paragraphedeliste"/>
        <w:numPr>
          <w:ilvl w:val="0"/>
          <w:numId w:val="4"/>
        </w:numPr>
      </w:pPr>
      <w:r>
        <w:t xml:space="preserve">Remplacer toutes les points virgules </w:t>
      </w:r>
      <w:proofErr w:type="gramStart"/>
      <w:r>
        <w:t>( ;</w:t>
      </w:r>
      <w:proofErr w:type="gramEnd"/>
      <w:r>
        <w:t>) par des virgules (,)</w:t>
      </w:r>
    </w:p>
    <w:p w:rsidR="00331C3B" w:rsidRDefault="00331C3B" w:rsidP="00331C3B">
      <w:r>
        <w:t>Pour modifier le fichier profiles.csv (le reclasser par exemple)</w:t>
      </w:r>
    </w:p>
    <w:p w:rsidR="00331C3B" w:rsidRDefault="00331C3B" w:rsidP="00FF1D7D">
      <w:pPr>
        <w:pStyle w:val="Paragraphedeliste"/>
        <w:numPr>
          <w:ilvl w:val="0"/>
          <w:numId w:val="5"/>
        </w:numPr>
      </w:pPr>
      <w:r>
        <w:t xml:space="preserve">Le </w:t>
      </w:r>
      <w:r w:rsidR="00FF1D7D">
        <w:t xml:space="preserve">copier </w:t>
      </w:r>
      <w:r>
        <w:t>.</w:t>
      </w:r>
      <w:proofErr w:type="spellStart"/>
      <w:r>
        <w:t>txt</w:t>
      </w:r>
      <w:proofErr w:type="spellEnd"/>
    </w:p>
    <w:p w:rsidR="00331C3B" w:rsidRPr="00FF1D7D" w:rsidRDefault="00331C3B" w:rsidP="00FF1D7D">
      <w:pPr>
        <w:pStyle w:val="Paragraphedeliste"/>
        <w:numPr>
          <w:ilvl w:val="0"/>
          <w:numId w:val="5"/>
        </w:numPr>
        <w:rPr>
          <w:i/>
        </w:rPr>
      </w:pPr>
      <w:r>
        <w:t>L’ouvrir avec &lt;</w:t>
      </w:r>
      <w:proofErr w:type="spellStart"/>
      <w:r w:rsidRPr="00FF1D7D">
        <w:rPr>
          <w:i/>
        </w:rPr>
        <w:t>notepad</w:t>
      </w:r>
      <w:proofErr w:type="spellEnd"/>
      <w:r w:rsidRPr="00FF1D7D">
        <w:rPr>
          <w:i/>
        </w:rPr>
        <w:t>&gt;</w:t>
      </w:r>
    </w:p>
    <w:p w:rsidR="00331C3B" w:rsidRDefault="00331C3B" w:rsidP="00FF1D7D">
      <w:pPr>
        <w:pStyle w:val="Paragraphedeliste"/>
        <w:numPr>
          <w:ilvl w:val="0"/>
          <w:numId w:val="5"/>
        </w:numPr>
      </w:pPr>
      <w:r>
        <w:t xml:space="preserve">Remplacer toutes les virgules(,) par des point </w:t>
      </w:r>
      <w:proofErr w:type="gramStart"/>
      <w:r>
        <w:t>virgule(</w:t>
      </w:r>
      <w:proofErr w:type="gramEnd"/>
      <w:r>
        <w:t> ;)</w:t>
      </w:r>
    </w:p>
    <w:p w:rsidR="00331C3B" w:rsidRDefault="00331C3B" w:rsidP="00FF1D7D">
      <w:pPr>
        <w:pStyle w:val="Paragraphedeliste"/>
        <w:numPr>
          <w:ilvl w:val="0"/>
          <w:numId w:val="5"/>
        </w:numPr>
      </w:pPr>
      <w:r>
        <w:t>Remplacer tout les points(.) par des virgules(,)</w:t>
      </w:r>
    </w:p>
    <w:p w:rsidR="00331C3B" w:rsidRDefault="00331C3B" w:rsidP="00FF1D7D">
      <w:pPr>
        <w:pStyle w:val="Paragraphedeliste"/>
        <w:numPr>
          <w:ilvl w:val="0"/>
          <w:numId w:val="5"/>
        </w:numPr>
      </w:pPr>
      <w:r>
        <w:t>Replacer tout les (</w:t>
      </w:r>
      <w:proofErr w:type="gramStart"/>
      <w:r w:rsidR="00FF1D7D">
        <w:t>,</w:t>
      </w:r>
      <w:proofErr w:type="spellStart"/>
      <w:r w:rsidR="00FF1D7D">
        <w:t>jpg</w:t>
      </w:r>
      <w:proofErr w:type="spellEnd"/>
      <w:proofErr w:type="gramEnd"/>
      <w:r w:rsidR="00FF1D7D">
        <w:t>) par (.</w:t>
      </w:r>
      <w:proofErr w:type="spellStart"/>
      <w:r w:rsidR="00FF1D7D">
        <w:t>jpg</w:t>
      </w:r>
      <w:proofErr w:type="spellEnd"/>
      <w:r w:rsidR="00FF1D7D">
        <w:t>)</w:t>
      </w:r>
    </w:p>
    <w:p w:rsidR="00FF1D7D" w:rsidRDefault="00FF1D7D" w:rsidP="00FF1D7D">
      <w:pPr>
        <w:pStyle w:val="Paragraphedeliste"/>
        <w:numPr>
          <w:ilvl w:val="0"/>
          <w:numId w:val="5"/>
        </w:numPr>
      </w:pPr>
      <w:r>
        <w:t>Enregistrer le fichier</w:t>
      </w:r>
    </w:p>
    <w:p w:rsidR="00FF1D7D" w:rsidRDefault="00FF1D7D" w:rsidP="00FF1D7D">
      <w:pPr>
        <w:pStyle w:val="Paragraphedeliste"/>
        <w:numPr>
          <w:ilvl w:val="0"/>
          <w:numId w:val="5"/>
        </w:numPr>
      </w:pPr>
      <w:r>
        <w:t>Ouvrir le fichier .</w:t>
      </w:r>
      <w:proofErr w:type="spellStart"/>
      <w:r>
        <w:t>txt</w:t>
      </w:r>
      <w:proofErr w:type="spellEnd"/>
      <w:r>
        <w:t xml:space="preserve"> avec Excel en précisant le séparateur comme </w:t>
      </w:r>
      <w:proofErr w:type="gramStart"/>
      <w:r>
        <w:t>( ;</w:t>
      </w:r>
      <w:proofErr w:type="gramEnd"/>
      <w:r>
        <w:t>)</w:t>
      </w:r>
    </w:p>
    <w:p w:rsidR="00FF1D7D" w:rsidRDefault="00FF1D7D" w:rsidP="00FF1D7D">
      <w:pPr>
        <w:pStyle w:val="Paragraphedeliste"/>
        <w:numPr>
          <w:ilvl w:val="0"/>
          <w:numId w:val="5"/>
        </w:numPr>
      </w:pPr>
      <w:r>
        <w:t>Reclasser … recalculer</w:t>
      </w:r>
    </w:p>
    <w:p w:rsidR="00FF1D7D" w:rsidRDefault="00FF1D7D" w:rsidP="00FF1D7D">
      <w:pPr>
        <w:pStyle w:val="Paragraphedeliste"/>
        <w:numPr>
          <w:ilvl w:val="0"/>
          <w:numId w:val="5"/>
        </w:numPr>
      </w:pPr>
      <w:r>
        <w:t>Exporter en .csv comme décrit précédemment.</w:t>
      </w:r>
    </w:p>
    <w:p w:rsidR="004A6C24" w:rsidRDefault="004A6C24" w:rsidP="004A6C24">
      <w:pPr>
        <w:rPr>
          <w:sz w:val="32"/>
          <w:szCs w:val="32"/>
          <w:u w:val="single"/>
        </w:rPr>
      </w:pPr>
      <w:r>
        <w:rPr>
          <w:sz w:val="32"/>
          <w:szCs w:val="32"/>
          <w:u w:val="single"/>
        </w:rPr>
        <w:t>3.2 L</w:t>
      </w:r>
      <w:r w:rsidRPr="00E24801">
        <w:rPr>
          <w:sz w:val="32"/>
          <w:szCs w:val="32"/>
          <w:u w:val="single"/>
        </w:rPr>
        <w:t xml:space="preserve">a bibliothèque de </w:t>
      </w:r>
      <w:r>
        <w:rPr>
          <w:sz w:val="32"/>
          <w:szCs w:val="32"/>
          <w:u w:val="single"/>
        </w:rPr>
        <w:t>matières</w:t>
      </w:r>
    </w:p>
    <w:p w:rsidR="004A6C24" w:rsidRDefault="004A6C24" w:rsidP="004A6C24">
      <w:pPr>
        <w:rPr>
          <w:i/>
        </w:rPr>
      </w:pPr>
      <w:r w:rsidRPr="004A6C24">
        <w:t xml:space="preserve">Située dans le sous </w:t>
      </w:r>
      <w:proofErr w:type="spellStart"/>
      <w:r w:rsidRPr="004A6C24">
        <w:t>repertoire</w:t>
      </w:r>
      <w:proofErr w:type="spellEnd"/>
      <w:r w:rsidRPr="004A6C24">
        <w:t xml:space="preserve"> </w:t>
      </w:r>
      <w:r w:rsidR="00C21D99">
        <w:t>&lt;</w:t>
      </w:r>
      <w:r w:rsidRPr="004A6C24">
        <w:rPr>
          <w:i/>
        </w:rPr>
        <w:t>data\</w:t>
      </w:r>
      <w:proofErr w:type="spellStart"/>
      <w:r w:rsidRPr="004A6C24">
        <w:rPr>
          <w:i/>
        </w:rPr>
        <w:t>material</w:t>
      </w:r>
      <w:r w:rsidR="00C21D99">
        <w:rPr>
          <w:i/>
        </w:rPr>
        <w:t>s</w:t>
      </w:r>
      <w:proofErr w:type="spellEnd"/>
      <w:r w:rsidR="00C21D99">
        <w:rPr>
          <w:i/>
        </w:rPr>
        <w:t>\material.csv</w:t>
      </w:r>
    </w:p>
    <w:p w:rsidR="00C21D99" w:rsidRPr="00C21D99" w:rsidRDefault="00C21D99" w:rsidP="004A6C24">
      <w:r>
        <w:t xml:space="preserve">Cette bibliothèque sont associés des </w:t>
      </w:r>
      <w:proofErr w:type="gramStart"/>
      <w:r>
        <w:t>icône</w:t>
      </w:r>
      <w:proofErr w:type="gramEnd"/>
      <w:r>
        <w:t xml:space="preserve"> précisant la catégorie du matériau. Tous ces fichiers doivent se situer dans le même répertoire.</w:t>
      </w:r>
    </w:p>
    <w:p w:rsidR="004A6C24" w:rsidRDefault="004A6C24" w:rsidP="004A6C24">
      <w:r>
        <w:t>Cette bibliothèque est aussi un fichier CSV dont la structure ressemble à celle du fichier des profilés avec la liste de champs :</w:t>
      </w:r>
    </w:p>
    <w:p w:rsidR="004A6C24" w:rsidRDefault="004A6C24" w:rsidP="004A6C24">
      <w:r>
        <w:t>NAME : nom de la matière</w:t>
      </w:r>
    </w:p>
    <w:p w:rsidR="004A6C24" w:rsidRDefault="004A6C24" w:rsidP="004A6C24">
      <w:r>
        <w:t>E : Module d’élasticité en N/m²</w:t>
      </w:r>
    </w:p>
    <w:p w:rsidR="004A6C24" w:rsidRDefault="004A6C24" w:rsidP="004A6C24">
      <w:pPr>
        <w:ind w:left="567" w:hanging="567"/>
      </w:pPr>
      <w:r>
        <w:t>ICON : la catégorie de matière (ferreux, cuivreux, végétal et autre) Ce champ défini l’icône affiché en haut à gauche de la boite de choix de matières.</w:t>
      </w:r>
    </w:p>
    <w:p w:rsidR="004A6C24" w:rsidRDefault="004A6C24" w:rsidP="004A6C24">
      <w:pPr>
        <w:ind w:left="567" w:hanging="567"/>
      </w:pPr>
      <w:r>
        <w:t>RE : Resistance élastique de la matière (pour une version future) en N/m²</w:t>
      </w:r>
    </w:p>
    <w:p w:rsidR="004A6C24" w:rsidRDefault="004A6C24" w:rsidP="004A6C24">
      <w:pPr>
        <w:ind w:left="567" w:hanging="567"/>
      </w:pPr>
      <w:r>
        <w:t>D : Masse volumique de la matière en kg/m^3</w:t>
      </w:r>
    </w:p>
    <w:p w:rsidR="004A6C24" w:rsidRDefault="004A6C24" w:rsidP="004A6C24">
      <w:pPr>
        <w:ind w:left="567" w:hanging="567"/>
      </w:pPr>
    </w:p>
    <w:p w:rsidR="004A6C24" w:rsidRDefault="004A6C24" w:rsidP="00C21D99">
      <w:r>
        <w:t>La modification et l’enrichissement de cette</w:t>
      </w:r>
      <w:r w:rsidR="00C21D99">
        <w:t xml:space="preserve"> bibliothèque suit les mêmes règles que celle de la bibliothèque de profilés.</w:t>
      </w:r>
    </w:p>
    <w:p w:rsidR="00331C3B" w:rsidRPr="00E24801" w:rsidRDefault="00331C3B" w:rsidP="00144059"/>
    <w:p w:rsidR="00054723" w:rsidRDefault="00D26546" w:rsidP="00C64F03">
      <w:pPr>
        <w:rPr>
          <w:sz w:val="32"/>
          <w:szCs w:val="32"/>
          <w:u w:val="single"/>
        </w:rPr>
      </w:pPr>
      <w:r w:rsidRPr="00D26546">
        <w:rPr>
          <w:sz w:val="32"/>
          <w:szCs w:val="32"/>
          <w:u w:val="single"/>
        </w:rPr>
        <w:t>I</w:t>
      </w:r>
      <w:r w:rsidR="00E24801">
        <w:rPr>
          <w:sz w:val="32"/>
          <w:szCs w:val="32"/>
          <w:u w:val="single"/>
        </w:rPr>
        <w:t>V</w:t>
      </w:r>
      <w:r w:rsidRPr="00D26546">
        <w:rPr>
          <w:sz w:val="32"/>
          <w:szCs w:val="32"/>
          <w:u w:val="single"/>
        </w:rPr>
        <w:t xml:space="preserve"> Les mires et actions de pointage</w:t>
      </w:r>
    </w:p>
    <w:p w:rsidR="008569F5" w:rsidRDefault="008569F5" w:rsidP="00C64F03">
      <w:r w:rsidRPr="008569F5">
        <w:t>Le programme possède plusieurs zones</w:t>
      </w:r>
      <w:r w:rsidR="00BE43E3">
        <w:t xml:space="preserve"> et plusieurs mires de sélection suivant l’utilisation.</w:t>
      </w:r>
    </w:p>
    <w:p w:rsidR="00C2548F" w:rsidRPr="008569F5" w:rsidRDefault="00C2548F" w:rsidP="00C64F03">
      <w:r>
        <w:rPr>
          <w:noProof/>
          <w:lang w:eastAsia="fr-FR"/>
        </w:rPr>
        <w:lastRenderedPageBreak/>
        <w:drawing>
          <wp:inline distT="0" distB="0" distL="0" distR="0">
            <wp:extent cx="4220191" cy="2472437"/>
            <wp:effectExtent l="19050" t="0" r="8909" b="0"/>
            <wp:docPr id="4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4" cstate="print"/>
                    <a:srcRect/>
                    <a:stretch>
                      <a:fillRect/>
                    </a:stretch>
                  </pic:blipFill>
                  <pic:spPr bwMode="auto">
                    <a:xfrm>
                      <a:off x="0" y="0"/>
                      <a:ext cx="4221446" cy="2473172"/>
                    </a:xfrm>
                    <a:prstGeom prst="rect">
                      <a:avLst/>
                    </a:prstGeom>
                    <a:noFill/>
                    <a:ln w="9525">
                      <a:noFill/>
                      <a:miter lim="800000"/>
                      <a:headEnd/>
                      <a:tailEnd/>
                    </a:ln>
                  </pic:spPr>
                </pic:pic>
              </a:graphicData>
            </a:graphic>
          </wp:inline>
        </w:drawing>
      </w:r>
    </w:p>
    <w:p w:rsidR="008569F5" w:rsidRDefault="008569F5" w:rsidP="00C64F03">
      <w:pPr>
        <w:rPr>
          <w:sz w:val="32"/>
          <w:szCs w:val="32"/>
          <w:u w:val="single"/>
        </w:rPr>
      </w:pPr>
    </w:p>
    <w:p w:rsidR="00D26546" w:rsidRPr="00CA4898" w:rsidRDefault="008569F5" w:rsidP="00CA4898">
      <w:pPr>
        <w:pStyle w:val="Paragraphedeliste"/>
        <w:numPr>
          <w:ilvl w:val="1"/>
          <w:numId w:val="4"/>
        </w:numPr>
        <w:rPr>
          <w:u w:val="single"/>
        </w:rPr>
      </w:pPr>
      <w:r w:rsidRPr="00CA4898">
        <w:rPr>
          <w:u w:val="single"/>
        </w:rPr>
        <w:t>actions de la mire :</w:t>
      </w:r>
    </w:p>
    <w:p w:rsidR="008569F5" w:rsidRDefault="00DF7394" w:rsidP="00C2548F">
      <w:pPr>
        <w:pStyle w:val="Paragraphedeliste"/>
        <w:numPr>
          <w:ilvl w:val="0"/>
          <w:numId w:val="2"/>
        </w:numPr>
      </w:pPr>
      <w:r>
        <w:t xml:space="preserve">En mode flèche </w:t>
      </w:r>
      <w:r w:rsidRPr="00DF7394">
        <w:rPr>
          <w:noProof/>
          <w:lang w:eastAsia="fr-FR"/>
        </w:rPr>
        <w:drawing>
          <wp:inline distT="0" distB="0" distL="0" distR="0">
            <wp:extent cx="251883" cy="251883"/>
            <wp:effectExtent l="19050" t="0" r="0" b="0"/>
            <wp:docPr id="47" name="Image 2" descr="SEL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jpg"/>
                    <pic:cNvPicPr/>
                  </pic:nvPicPr>
                  <pic:blipFill>
                    <a:blip r:embed="rId75" cstate="print"/>
                    <a:stretch>
                      <a:fillRect/>
                    </a:stretch>
                  </pic:blipFill>
                  <pic:spPr>
                    <a:xfrm>
                      <a:off x="0" y="0"/>
                      <a:ext cx="251883" cy="251883"/>
                    </a:xfrm>
                    <a:prstGeom prst="rect">
                      <a:avLst/>
                    </a:prstGeom>
                  </pic:spPr>
                </pic:pic>
              </a:graphicData>
            </a:graphic>
          </wp:inline>
        </w:drawing>
      </w:r>
      <w:r>
        <w:t xml:space="preserve"> </w:t>
      </w:r>
      <w:r w:rsidR="008569F5">
        <w:t>le fait de cliquer au voisinage d’un élément</w:t>
      </w:r>
      <w:r w:rsidR="00C2548F">
        <w:t xml:space="preserve"> dans la zone dessin met le </w:t>
      </w:r>
      <w:r w:rsidR="00870833">
        <w:t>focus</w:t>
      </w:r>
      <w:r w:rsidR="00C2548F">
        <w:t xml:space="preserve"> dans la zone exploration</w:t>
      </w:r>
      <w:r w:rsidR="005E404A">
        <w:t xml:space="preserve">. Cette action se fait avec l’affichage de la </w:t>
      </w:r>
      <w:proofErr w:type="gramStart"/>
      <w:r w:rsidR="005E404A">
        <w:t xml:space="preserve">mire </w:t>
      </w:r>
      <w:proofErr w:type="gramEnd"/>
      <w:r w:rsidR="005E404A">
        <w:rPr>
          <w:noProof/>
          <w:lang w:eastAsia="fr-FR"/>
        </w:rPr>
        <w:drawing>
          <wp:inline distT="0" distB="0" distL="0" distR="0">
            <wp:extent cx="258232" cy="258232"/>
            <wp:effectExtent l="0" t="0" r="0" b="0"/>
            <wp:docPr id="62" name="Image 7" descr="Quels sont les curseurs de la souris à l'écran ? | Coursinfo.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els sont les curseurs de la souris à l'écran ? | Coursinfo.fr"/>
                    <pic:cNvPicPr>
                      <a:picLocks noChangeAspect="1" noChangeArrowheads="1"/>
                    </pic:cNvPicPr>
                  </pic:nvPicPr>
                  <pic:blipFill>
                    <a:blip r:embed="rId76" cstate="print"/>
                    <a:srcRect/>
                    <a:stretch>
                      <a:fillRect/>
                    </a:stretch>
                  </pic:blipFill>
                  <pic:spPr bwMode="auto">
                    <a:xfrm>
                      <a:off x="0" y="0"/>
                      <a:ext cx="258194" cy="258194"/>
                    </a:xfrm>
                    <a:prstGeom prst="rect">
                      <a:avLst/>
                    </a:prstGeom>
                    <a:noFill/>
                    <a:ln w="9525">
                      <a:noFill/>
                      <a:miter lim="800000"/>
                      <a:headEnd/>
                      <a:tailEnd/>
                    </a:ln>
                  </pic:spPr>
                </pic:pic>
              </a:graphicData>
            </a:graphic>
          </wp:inline>
        </w:drawing>
      </w:r>
      <w:r w:rsidR="00C2548F">
        <w:t>.</w:t>
      </w:r>
    </w:p>
    <w:p w:rsidR="002F0C10" w:rsidRDefault="002F0C10" w:rsidP="00C2548F">
      <w:pPr>
        <w:pStyle w:val="Paragraphedeliste"/>
        <w:numPr>
          <w:ilvl w:val="0"/>
          <w:numId w:val="2"/>
        </w:numPr>
      </w:pPr>
      <w:r>
        <w:t xml:space="preserve">En mode flèche </w:t>
      </w:r>
      <w:r w:rsidRPr="002F0C10">
        <w:rPr>
          <w:noProof/>
          <w:lang w:eastAsia="fr-FR"/>
        </w:rPr>
        <w:drawing>
          <wp:inline distT="0" distB="0" distL="0" distR="0">
            <wp:extent cx="251883" cy="251883"/>
            <wp:effectExtent l="19050" t="0" r="0" b="0"/>
            <wp:docPr id="46" name="Image 2" descr="SEL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jpg"/>
                    <pic:cNvPicPr/>
                  </pic:nvPicPr>
                  <pic:blipFill>
                    <a:blip r:embed="rId75" cstate="print"/>
                    <a:stretch>
                      <a:fillRect/>
                    </a:stretch>
                  </pic:blipFill>
                  <pic:spPr>
                    <a:xfrm>
                      <a:off x="0" y="0"/>
                      <a:ext cx="251883" cy="251883"/>
                    </a:xfrm>
                    <a:prstGeom prst="rect">
                      <a:avLst/>
                    </a:prstGeom>
                  </pic:spPr>
                </pic:pic>
              </a:graphicData>
            </a:graphic>
          </wp:inline>
        </w:drawing>
      </w:r>
      <w:r>
        <w:t xml:space="preserve"> le fait de cliquer avec le bouton gauche et de déplacer </w:t>
      </w:r>
      <w:r w:rsidR="003D7E40">
        <w:t xml:space="preserve">latéralement </w:t>
      </w:r>
      <w:r>
        <w:t>la souris en laissant le bouton appuyé déplace latéralement la vue de l’étude (drag mode)</w:t>
      </w:r>
      <w:r w:rsidR="003D7E40">
        <w:t xml:space="preserve"> et fait apparaitre la </w:t>
      </w:r>
      <w:proofErr w:type="gramStart"/>
      <w:r w:rsidR="003D7E40">
        <w:t xml:space="preserve">mire </w:t>
      </w:r>
      <w:r w:rsidR="003D7E40">
        <w:rPr>
          <w:noProof/>
          <w:lang w:eastAsia="fr-FR"/>
        </w:rPr>
        <w:drawing>
          <wp:inline distT="0" distB="0" distL="0" distR="0">
            <wp:extent cx="160867" cy="160867"/>
            <wp:effectExtent l="19050" t="0" r="0" b="0"/>
            <wp:docPr id="59" name="Image 4" descr="Pointeur à la main - Icônes geste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inteur à la main - Icônes gestes gratuites"/>
                    <pic:cNvPicPr>
                      <a:picLocks noChangeAspect="1" noChangeArrowheads="1"/>
                    </pic:cNvPicPr>
                  </pic:nvPicPr>
                  <pic:blipFill>
                    <a:blip r:embed="rId77" cstate="print"/>
                    <a:srcRect/>
                    <a:stretch>
                      <a:fillRect/>
                    </a:stretch>
                  </pic:blipFill>
                  <pic:spPr bwMode="auto">
                    <a:xfrm>
                      <a:off x="0" y="0"/>
                      <a:ext cx="159155" cy="159155"/>
                    </a:xfrm>
                    <a:prstGeom prst="rect">
                      <a:avLst/>
                    </a:prstGeom>
                    <a:noFill/>
                    <a:ln w="9525">
                      <a:noFill/>
                      <a:miter lim="800000"/>
                      <a:headEnd/>
                      <a:tailEnd/>
                    </a:ln>
                  </pic:spPr>
                </pic:pic>
              </a:graphicData>
            </a:graphic>
          </wp:inline>
        </w:drawing>
      </w:r>
      <w:proofErr w:type="gramEnd"/>
      <w:r w:rsidR="003D7E40">
        <w:t xml:space="preserve"> </w:t>
      </w:r>
      <w:r>
        <w:t>.</w:t>
      </w:r>
    </w:p>
    <w:p w:rsidR="003D7E40" w:rsidRDefault="003D7E40" w:rsidP="003D7E40">
      <w:pPr>
        <w:pStyle w:val="Paragraphedeliste"/>
        <w:numPr>
          <w:ilvl w:val="0"/>
          <w:numId w:val="2"/>
        </w:numPr>
      </w:pPr>
      <w:r>
        <w:t xml:space="preserve">En mode flèche </w:t>
      </w:r>
      <w:r w:rsidRPr="002F0C10">
        <w:rPr>
          <w:noProof/>
          <w:lang w:eastAsia="fr-FR"/>
        </w:rPr>
        <w:drawing>
          <wp:inline distT="0" distB="0" distL="0" distR="0">
            <wp:extent cx="251883" cy="251883"/>
            <wp:effectExtent l="19050" t="0" r="0" b="0"/>
            <wp:docPr id="58" name="Image 2" descr="SEL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jpg"/>
                    <pic:cNvPicPr/>
                  </pic:nvPicPr>
                  <pic:blipFill>
                    <a:blip r:embed="rId75" cstate="print"/>
                    <a:stretch>
                      <a:fillRect/>
                    </a:stretch>
                  </pic:blipFill>
                  <pic:spPr>
                    <a:xfrm>
                      <a:off x="0" y="0"/>
                      <a:ext cx="251883" cy="251883"/>
                    </a:xfrm>
                    <a:prstGeom prst="rect">
                      <a:avLst/>
                    </a:prstGeom>
                  </pic:spPr>
                </pic:pic>
              </a:graphicData>
            </a:graphic>
          </wp:inline>
        </w:drawing>
      </w:r>
      <w:r>
        <w:t xml:space="preserve"> le fait de cliquer avec le bouton gauche et de déplacer verticalement la souris en laissant le bouton appuyé augmente ou diminue l’</w:t>
      </w:r>
      <w:r w:rsidR="00D53C1F">
        <w:t>échelle</w:t>
      </w:r>
      <w:r>
        <w:t xml:space="preserve"> de représentation des charges réparties de l’étude et fait apparaitre la mire </w:t>
      </w:r>
      <w:r w:rsidRPr="003D7E40">
        <w:rPr>
          <w:noProof/>
          <w:lang w:eastAsia="fr-FR"/>
        </w:rPr>
        <w:drawing>
          <wp:inline distT="0" distB="0" distL="0" distR="0">
            <wp:extent cx="160867" cy="160867"/>
            <wp:effectExtent l="19050" t="0" r="0" b="0"/>
            <wp:docPr id="61" name="Image 4" descr="Pointeur à la main - Icônes gestes gratu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inteur à la main - Icônes gestes gratuites"/>
                    <pic:cNvPicPr>
                      <a:picLocks noChangeAspect="1" noChangeArrowheads="1"/>
                    </pic:cNvPicPr>
                  </pic:nvPicPr>
                  <pic:blipFill>
                    <a:blip r:embed="rId77" cstate="print"/>
                    <a:srcRect/>
                    <a:stretch>
                      <a:fillRect/>
                    </a:stretch>
                  </pic:blipFill>
                  <pic:spPr bwMode="auto">
                    <a:xfrm>
                      <a:off x="0" y="0"/>
                      <a:ext cx="159155" cy="159155"/>
                    </a:xfrm>
                    <a:prstGeom prst="rect">
                      <a:avLst/>
                    </a:prstGeom>
                    <a:noFill/>
                    <a:ln w="9525">
                      <a:noFill/>
                      <a:miter lim="800000"/>
                      <a:headEnd/>
                      <a:tailEnd/>
                    </a:ln>
                  </pic:spPr>
                </pic:pic>
              </a:graphicData>
            </a:graphic>
          </wp:inline>
        </w:drawing>
      </w:r>
      <w:r w:rsidRPr="003D7E40">
        <w:t xml:space="preserve"> </w:t>
      </w:r>
      <w:r>
        <w:t>(drag mode).</w:t>
      </w:r>
    </w:p>
    <w:p w:rsidR="007C1F64" w:rsidRDefault="007C1F64" w:rsidP="003D7E40">
      <w:pPr>
        <w:pStyle w:val="Paragraphedeliste"/>
        <w:numPr>
          <w:ilvl w:val="0"/>
          <w:numId w:val="2"/>
        </w:numPr>
      </w:pPr>
      <w:r>
        <w:t xml:space="preserve">En mode flèche f </w:t>
      </w:r>
      <w:r w:rsidRPr="002F0C10">
        <w:rPr>
          <w:noProof/>
          <w:lang w:eastAsia="fr-FR"/>
        </w:rPr>
        <w:drawing>
          <wp:inline distT="0" distB="0" distL="0" distR="0">
            <wp:extent cx="251883" cy="251883"/>
            <wp:effectExtent l="19050" t="0" r="0" b="0"/>
            <wp:docPr id="67" name="Image 2" descr="SEL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ECT.jpg"/>
                    <pic:cNvPicPr/>
                  </pic:nvPicPr>
                  <pic:blipFill>
                    <a:blip r:embed="rId75" cstate="print"/>
                    <a:stretch>
                      <a:fillRect/>
                    </a:stretch>
                  </pic:blipFill>
                  <pic:spPr>
                    <a:xfrm>
                      <a:off x="0" y="0"/>
                      <a:ext cx="251883" cy="251883"/>
                    </a:xfrm>
                    <a:prstGeom prst="rect">
                      <a:avLst/>
                    </a:prstGeom>
                  </pic:spPr>
                </pic:pic>
              </a:graphicData>
            </a:graphic>
          </wp:inline>
        </w:drawing>
      </w:r>
      <w:r>
        <w:t xml:space="preserve"> le fait de cliquer avec le bouton gauche dans une zone non active d’une fenêtre de dialogue (changement de valeurs d’un élément …) et de déplacer la souris en laissant le bouton appuyé, fait apparaître la mire </w:t>
      </w:r>
      <w:r>
        <w:rPr>
          <w:noProof/>
          <w:lang w:eastAsia="fr-FR"/>
        </w:rPr>
        <w:drawing>
          <wp:inline distT="0" distB="0" distL="0" distR="0">
            <wp:extent cx="171450" cy="170402"/>
            <wp:effectExtent l="19050" t="0" r="0" b="0"/>
            <wp:docPr id="68" name="Image 4" descr="curseur souris deplacer-2 | Coursinfo.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rseur souris deplacer-2 | Coursinfo.fr"/>
                    <pic:cNvPicPr>
                      <a:picLocks noChangeAspect="1" noChangeArrowheads="1"/>
                    </pic:cNvPicPr>
                  </pic:nvPicPr>
                  <pic:blipFill>
                    <a:blip r:embed="rId78" cstate="print"/>
                    <a:srcRect/>
                    <a:stretch>
                      <a:fillRect/>
                    </a:stretch>
                  </pic:blipFill>
                  <pic:spPr bwMode="auto">
                    <a:xfrm>
                      <a:off x="0" y="0"/>
                      <a:ext cx="170385" cy="169344"/>
                    </a:xfrm>
                    <a:prstGeom prst="rect">
                      <a:avLst/>
                    </a:prstGeom>
                    <a:noFill/>
                    <a:ln w="9525">
                      <a:noFill/>
                      <a:miter lim="800000"/>
                      <a:headEnd/>
                      <a:tailEnd/>
                    </a:ln>
                  </pic:spPr>
                </pic:pic>
              </a:graphicData>
            </a:graphic>
          </wp:inline>
        </w:drawing>
      </w:r>
      <w:r>
        <w:t>et permet de déplacer la fenêtre et toutes les fenêtres filles.</w:t>
      </w:r>
    </w:p>
    <w:p w:rsidR="00C2548F" w:rsidRDefault="00C2548F" w:rsidP="00C2548F">
      <w:pPr>
        <w:pStyle w:val="Paragraphedeliste"/>
        <w:numPr>
          <w:ilvl w:val="0"/>
          <w:numId w:val="2"/>
        </w:numPr>
      </w:pPr>
      <w:r>
        <w:t>En mode fenêtre</w:t>
      </w:r>
      <w:r w:rsidR="00DF7394" w:rsidRPr="00DF7394">
        <w:rPr>
          <w:noProof/>
          <w:lang w:eastAsia="fr-FR"/>
        </w:rPr>
        <w:drawing>
          <wp:inline distT="0" distB="0" distL="0" distR="0">
            <wp:extent cx="209550" cy="209550"/>
            <wp:effectExtent l="19050" t="0" r="0" b="0"/>
            <wp:docPr id="14" name="Image 3" descr="WIND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OW.jpg"/>
                    <pic:cNvPicPr/>
                  </pic:nvPicPr>
                  <pic:blipFill>
                    <a:blip r:embed="rId79" cstate="print"/>
                    <a:stretch>
                      <a:fillRect/>
                    </a:stretch>
                  </pic:blipFill>
                  <pic:spPr>
                    <a:xfrm>
                      <a:off x="0" y="0"/>
                      <a:ext cx="209550" cy="209550"/>
                    </a:xfrm>
                    <a:prstGeom prst="rect">
                      <a:avLst/>
                    </a:prstGeom>
                  </pic:spPr>
                </pic:pic>
              </a:graphicData>
            </a:graphic>
          </wp:inline>
        </w:drawing>
      </w:r>
      <w:r w:rsidR="00DF7394">
        <w:t xml:space="preserve"> </w:t>
      </w:r>
      <w:r>
        <w:t xml:space="preserve">, la création d’une fenêtre de visualisation se fait par un premier point cliqué dans la zone dessin puis par une opération d’étirement (bouton souris enfoncé) </w:t>
      </w:r>
      <w:r w:rsidR="00870833">
        <w:t>pour ouvrir la fenêtre.</w:t>
      </w:r>
      <w:r w:rsidR="005E404A" w:rsidRPr="005E404A">
        <w:t xml:space="preserve"> </w:t>
      </w:r>
      <w:r w:rsidR="005E404A">
        <w:t xml:space="preserve">Cette action se fait avec l’affichage de la </w:t>
      </w:r>
      <w:proofErr w:type="gramStart"/>
      <w:r w:rsidR="005E404A">
        <w:t xml:space="preserve">mire </w:t>
      </w:r>
      <w:proofErr w:type="gramEnd"/>
      <w:r w:rsidR="005E404A">
        <w:rPr>
          <w:noProof/>
          <w:lang w:eastAsia="fr-FR"/>
        </w:rPr>
        <w:drawing>
          <wp:inline distT="0" distB="0" distL="0" distR="0">
            <wp:extent cx="258232" cy="258232"/>
            <wp:effectExtent l="0" t="0" r="0" b="0"/>
            <wp:docPr id="63" name="Image 7" descr="Quels sont les curseurs de la souris à l'écran ? | Coursinfo.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els sont les curseurs de la souris à l'écran ? | Coursinfo.fr"/>
                    <pic:cNvPicPr>
                      <a:picLocks noChangeAspect="1" noChangeArrowheads="1"/>
                    </pic:cNvPicPr>
                  </pic:nvPicPr>
                  <pic:blipFill>
                    <a:blip r:embed="rId76" cstate="print"/>
                    <a:srcRect/>
                    <a:stretch>
                      <a:fillRect/>
                    </a:stretch>
                  </pic:blipFill>
                  <pic:spPr bwMode="auto">
                    <a:xfrm>
                      <a:off x="0" y="0"/>
                      <a:ext cx="258194" cy="258194"/>
                    </a:xfrm>
                    <a:prstGeom prst="rect">
                      <a:avLst/>
                    </a:prstGeom>
                    <a:noFill/>
                    <a:ln w="9525">
                      <a:noFill/>
                      <a:miter lim="800000"/>
                      <a:headEnd/>
                      <a:tailEnd/>
                    </a:ln>
                  </pic:spPr>
                </pic:pic>
              </a:graphicData>
            </a:graphic>
          </wp:inline>
        </w:drawing>
      </w:r>
      <w:r w:rsidR="005E404A">
        <w:t>.</w:t>
      </w:r>
    </w:p>
    <w:p w:rsidR="00870833" w:rsidRDefault="00870833" w:rsidP="00C2548F">
      <w:pPr>
        <w:pStyle w:val="Paragraphedeliste"/>
        <w:numPr>
          <w:ilvl w:val="0"/>
          <w:numId w:val="2"/>
        </w:numPr>
      </w:pPr>
      <w:r>
        <w:t>En mode centre sur</w:t>
      </w:r>
      <w:r w:rsidR="00DF7394" w:rsidRPr="00DF7394">
        <w:rPr>
          <w:noProof/>
          <w:lang w:eastAsia="fr-FR"/>
        </w:rPr>
        <w:drawing>
          <wp:inline distT="0" distB="0" distL="0" distR="0">
            <wp:extent cx="215900" cy="215900"/>
            <wp:effectExtent l="19050" t="0" r="0" b="0"/>
            <wp:docPr id="42" name="Image 6" descr="M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RE.jpg"/>
                    <pic:cNvPicPr/>
                  </pic:nvPicPr>
                  <pic:blipFill>
                    <a:blip r:embed="rId80" cstate="print"/>
                    <a:stretch>
                      <a:fillRect/>
                    </a:stretch>
                  </pic:blipFill>
                  <pic:spPr>
                    <a:xfrm>
                      <a:off x="0" y="0"/>
                      <a:ext cx="215900" cy="215900"/>
                    </a:xfrm>
                    <a:prstGeom prst="rect">
                      <a:avLst/>
                    </a:prstGeom>
                  </pic:spPr>
                </pic:pic>
              </a:graphicData>
            </a:graphic>
          </wp:inline>
        </w:drawing>
      </w:r>
      <w:r>
        <w:t>, le click souris dans la zone dessin recentre la fenêtre sur ce point.</w:t>
      </w:r>
      <w:r w:rsidR="005E404A" w:rsidRPr="005E404A">
        <w:t xml:space="preserve"> </w:t>
      </w:r>
      <w:r w:rsidR="005E404A">
        <w:t xml:space="preserve">Cette action se fait avec l’affichage de la </w:t>
      </w:r>
      <w:proofErr w:type="gramStart"/>
      <w:r w:rsidR="005E404A">
        <w:t xml:space="preserve">mire </w:t>
      </w:r>
      <w:proofErr w:type="gramEnd"/>
      <w:r w:rsidR="005E404A">
        <w:rPr>
          <w:noProof/>
          <w:lang w:eastAsia="fr-FR"/>
        </w:rPr>
        <w:drawing>
          <wp:inline distT="0" distB="0" distL="0" distR="0">
            <wp:extent cx="258232" cy="258232"/>
            <wp:effectExtent l="0" t="0" r="0" b="0"/>
            <wp:docPr id="64" name="Image 7" descr="Quels sont les curseurs de la souris à l'écran ? | Coursinfo.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els sont les curseurs de la souris à l'écran ? | Coursinfo.fr"/>
                    <pic:cNvPicPr>
                      <a:picLocks noChangeAspect="1" noChangeArrowheads="1"/>
                    </pic:cNvPicPr>
                  </pic:nvPicPr>
                  <pic:blipFill>
                    <a:blip r:embed="rId76" cstate="print"/>
                    <a:srcRect/>
                    <a:stretch>
                      <a:fillRect/>
                    </a:stretch>
                  </pic:blipFill>
                  <pic:spPr bwMode="auto">
                    <a:xfrm>
                      <a:off x="0" y="0"/>
                      <a:ext cx="258194" cy="258194"/>
                    </a:xfrm>
                    <a:prstGeom prst="rect">
                      <a:avLst/>
                    </a:prstGeom>
                    <a:noFill/>
                    <a:ln w="9525">
                      <a:noFill/>
                      <a:miter lim="800000"/>
                      <a:headEnd/>
                      <a:tailEnd/>
                    </a:ln>
                  </pic:spPr>
                </pic:pic>
              </a:graphicData>
            </a:graphic>
          </wp:inline>
        </w:drawing>
      </w:r>
      <w:r w:rsidR="005E404A">
        <w:t>.</w:t>
      </w:r>
    </w:p>
    <w:p w:rsidR="00870833" w:rsidRDefault="00870833" w:rsidP="00C2548F">
      <w:pPr>
        <w:pStyle w:val="Paragraphedeliste"/>
        <w:numPr>
          <w:ilvl w:val="0"/>
          <w:numId w:val="2"/>
        </w:numPr>
      </w:pPr>
      <w:r>
        <w:t>En mode +</w:t>
      </w:r>
      <w:r w:rsidR="00DF7394" w:rsidRPr="00DF7394">
        <w:rPr>
          <w:noProof/>
          <w:lang w:eastAsia="fr-FR"/>
        </w:rPr>
        <w:drawing>
          <wp:inline distT="0" distB="0" distL="0" distR="0">
            <wp:extent cx="215900" cy="215900"/>
            <wp:effectExtent l="19050" t="0" r="0" b="0"/>
            <wp:docPr id="15" name="Image 5" descr="PL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S.jpg"/>
                    <pic:cNvPicPr/>
                  </pic:nvPicPr>
                  <pic:blipFill>
                    <a:blip r:embed="rId81" cstate="print"/>
                    <a:stretch>
                      <a:fillRect/>
                    </a:stretch>
                  </pic:blipFill>
                  <pic:spPr>
                    <a:xfrm>
                      <a:off x="0" y="0"/>
                      <a:ext cx="215900" cy="215900"/>
                    </a:xfrm>
                    <a:prstGeom prst="rect">
                      <a:avLst/>
                    </a:prstGeom>
                  </pic:spPr>
                </pic:pic>
              </a:graphicData>
            </a:graphic>
          </wp:inline>
        </w:drawing>
      </w:r>
      <w:r>
        <w:t>, le click souris effectue un zoom + centré sur le point cliqué.</w:t>
      </w:r>
      <w:r w:rsidR="005E404A" w:rsidRPr="005E404A">
        <w:t xml:space="preserve"> </w:t>
      </w:r>
      <w:r w:rsidR="005E404A">
        <w:t xml:space="preserve">Cette action se fait avec l’affichage de la </w:t>
      </w:r>
      <w:proofErr w:type="gramStart"/>
      <w:r w:rsidR="005E404A">
        <w:t xml:space="preserve">mire </w:t>
      </w:r>
      <w:proofErr w:type="gramEnd"/>
      <w:r w:rsidR="005E404A">
        <w:rPr>
          <w:noProof/>
          <w:lang w:eastAsia="fr-FR"/>
        </w:rPr>
        <w:drawing>
          <wp:inline distT="0" distB="0" distL="0" distR="0">
            <wp:extent cx="258232" cy="258232"/>
            <wp:effectExtent l="0" t="0" r="0" b="0"/>
            <wp:docPr id="65" name="Image 7" descr="Quels sont les curseurs de la souris à l'écran ? | Coursinfo.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els sont les curseurs de la souris à l'écran ? | Coursinfo.fr"/>
                    <pic:cNvPicPr>
                      <a:picLocks noChangeAspect="1" noChangeArrowheads="1"/>
                    </pic:cNvPicPr>
                  </pic:nvPicPr>
                  <pic:blipFill>
                    <a:blip r:embed="rId76" cstate="print"/>
                    <a:srcRect/>
                    <a:stretch>
                      <a:fillRect/>
                    </a:stretch>
                  </pic:blipFill>
                  <pic:spPr bwMode="auto">
                    <a:xfrm>
                      <a:off x="0" y="0"/>
                      <a:ext cx="258194" cy="258194"/>
                    </a:xfrm>
                    <a:prstGeom prst="rect">
                      <a:avLst/>
                    </a:prstGeom>
                    <a:noFill/>
                    <a:ln w="9525">
                      <a:noFill/>
                      <a:miter lim="800000"/>
                      <a:headEnd/>
                      <a:tailEnd/>
                    </a:ln>
                  </pic:spPr>
                </pic:pic>
              </a:graphicData>
            </a:graphic>
          </wp:inline>
        </w:drawing>
      </w:r>
      <w:r w:rsidR="005E404A">
        <w:t>.</w:t>
      </w:r>
    </w:p>
    <w:p w:rsidR="00870833" w:rsidRDefault="00870833" w:rsidP="00C2548F">
      <w:pPr>
        <w:pStyle w:val="Paragraphedeliste"/>
        <w:numPr>
          <w:ilvl w:val="0"/>
          <w:numId w:val="2"/>
        </w:numPr>
      </w:pPr>
      <w:r>
        <w:lastRenderedPageBreak/>
        <w:t xml:space="preserve">En mode </w:t>
      </w:r>
      <w:proofErr w:type="gramStart"/>
      <w:r>
        <w:t>-</w:t>
      </w:r>
      <w:r w:rsidR="00DF7394">
        <w:t xml:space="preserve"> </w:t>
      </w:r>
      <w:proofErr w:type="gramEnd"/>
      <w:r w:rsidR="00DF7394" w:rsidRPr="00DF7394">
        <w:rPr>
          <w:noProof/>
          <w:lang w:eastAsia="fr-FR"/>
        </w:rPr>
        <w:drawing>
          <wp:inline distT="0" distB="0" distL="0" distR="0">
            <wp:extent cx="213784" cy="213784"/>
            <wp:effectExtent l="19050" t="0" r="0" b="0"/>
            <wp:docPr id="16" name="Image 4" descr="MOI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INS.jpg"/>
                    <pic:cNvPicPr/>
                  </pic:nvPicPr>
                  <pic:blipFill>
                    <a:blip r:embed="rId82" cstate="print"/>
                    <a:stretch>
                      <a:fillRect/>
                    </a:stretch>
                  </pic:blipFill>
                  <pic:spPr>
                    <a:xfrm>
                      <a:off x="0" y="0"/>
                      <a:ext cx="211409" cy="211409"/>
                    </a:xfrm>
                    <a:prstGeom prst="rect">
                      <a:avLst/>
                    </a:prstGeom>
                  </pic:spPr>
                </pic:pic>
              </a:graphicData>
            </a:graphic>
          </wp:inline>
        </w:drawing>
      </w:r>
      <w:r>
        <w:t>, le click souris effectue un zoom – centré sur le point cliqué.</w:t>
      </w:r>
      <w:r w:rsidR="005E404A" w:rsidRPr="005E404A">
        <w:t xml:space="preserve"> </w:t>
      </w:r>
      <w:r w:rsidR="005E404A">
        <w:t xml:space="preserve">Cette action se fait avec l’affichage de la </w:t>
      </w:r>
      <w:proofErr w:type="gramStart"/>
      <w:r w:rsidR="005E404A">
        <w:t xml:space="preserve">mire </w:t>
      </w:r>
      <w:proofErr w:type="gramEnd"/>
      <w:r w:rsidR="005E404A">
        <w:rPr>
          <w:noProof/>
          <w:lang w:eastAsia="fr-FR"/>
        </w:rPr>
        <w:drawing>
          <wp:inline distT="0" distB="0" distL="0" distR="0">
            <wp:extent cx="258232" cy="258232"/>
            <wp:effectExtent l="0" t="0" r="0" b="0"/>
            <wp:docPr id="66" name="Image 7" descr="Quels sont les curseurs de la souris à l'écran ? | Coursinfo.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Quels sont les curseurs de la souris à l'écran ? | Coursinfo.fr"/>
                    <pic:cNvPicPr>
                      <a:picLocks noChangeAspect="1" noChangeArrowheads="1"/>
                    </pic:cNvPicPr>
                  </pic:nvPicPr>
                  <pic:blipFill>
                    <a:blip r:embed="rId76" cstate="print"/>
                    <a:srcRect/>
                    <a:stretch>
                      <a:fillRect/>
                    </a:stretch>
                  </pic:blipFill>
                  <pic:spPr bwMode="auto">
                    <a:xfrm>
                      <a:off x="0" y="0"/>
                      <a:ext cx="258194" cy="258194"/>
                    </a:xfrm>
                    <a:prstGeom prst="rect">
                      <a:avLst/>
                    </a:prstGeom>
                    <a:noFill/>
                    <a:ln w="9525">
                      <a:noFill/>
                      <a:miter lim="800000"/>
                      <a:headEnd/>
                      <a:tailEnd/>
                    </a:ln>
                  </pic:spPr>
                </pic:pic>
              </a:graphicData>
            </a:graphic>
          </wp:inline>
        </w:drawing>
      </w:r>
      <w:r w:rsidR="005E404A">
        <w:t>.</w:t>
      </w:r>
    </w:p>
    <w:p w:rsidR="00870833" w:rsidRDefault="00870833" w:rsidP="00870833">
      <w:pPr>
        <w:ind w:left="720"/>
      </w:pPr>
      <w:r>
        <w:t xml:space="preserve">Dans tous les cas l’icône zoom au mieux </w:t>
      </w:r>
      <w:r w:rsidR="00DF7394" w:rsidRPr="00DF7394">
        <w:rPr>
          <w:noProof/>
          <w:lang w:eastAsia="fr-FR"/>
        </w:rPr>
        <w:drawing>
          <wp:inline distT="0" distB="0" distL="0" distR="0">
            <wp:extent cx="230717" cy="230717"/>
            <wp:effectExtent l="19050" t="0" r="0" b="0"/>
            <wp:docPr id="23" name="Image 0" descr="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L.jpg"/>
                    <pic:cNvPicPr/>
                  </pic:nvPicPr>
                  <pic:blipFill>
                    <a:blip r:embed="rId83" cstate="print"/>
                    <a:stretch>
                      <a:fillRect/>
                    </a:stretch>
                  </pic:blipFill>
                  <pic:spPr>
                    <a:xfrm>
                      <a:off x="0" y="0"/>
                      <a:ext cx="230717" cy="230717"/>
                    </a:xfrm>
                    <a:prstGeom prst="rect">
                      <a:avLst/>
                    </a:prstGeom>
                    <a:noFill/>
                    <a:ln>
                      <a:noFill/>
                    </a:ln>
                  </pic:spPr>
                </pic:pic>
              </a:graphicData>
            </a:graphic>
          </wp:inline>
        </w:drawing>
      </w:r>
      <w:r w:rsidR="00D53C1F">
        <w:t xml:space="preserve"> </w:t>
      </w:r>
      <w:r>
        <w:t>permet de se tirer d’un mauvais pas de visualisation.</w:t>
      </w:r>
    </w:p>
    <w:p w:rsidR="00DF7394" w:rsidRDefault="00DF7394" w:rsidP="00870833">
      <w:pPr>
        <w:ind w:left="720"/>
      </w:pPr>
      <w:r>
        <w:t xml:space="preserve">L’icône redessine </w:t>
      </w:r>
      <w:r w:rsidRPr="00DF7394">
        <w:rPr>
          <w:noProof/>
          <w:lang w:eastAsia="fr-FR"/>
        </w:rPr>
        <w:drawing>
          <wp:inline distT="0" distB="0" distL="0" distR="0">
            <wp:extent cx="243417" cy="243417"/>
            <wp:effectExtent l="19050" t="0" r="4233" b="0"/>
            <wp:docPr id="48" name="Image 18" descr="RED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ESS.jpg"/>
                    <pic:cNvPicPr/>
                  </pic:nvPicPr>
                  <pic:blipFill>
                    <a:blip r:embed="rId84" cstate="print"/>
                    <a:stretch>
                      <a:fillRect/>
                    </a:stretch>
                  </pic:blipFill>
                  <pic:spPr>
                    <a:xfrm>
                      <a:off x="0" y="0"/>
                      <a:ext cx="243417" cy="243417"/>
                    </a:xfrm>
                    <a:prstGeom prst="rect">
                      <a:avLst/>
                    </a:prstGeom>
                  </pic:spPr>
                </pic:pic>
              </a:graphicData>
            </a:graphic>
          </wp:inline>
        </w:drawing>
      </w:r>
      <w:r>
        <w:t xml:space="preserve"> permet de retracer l’ensemble des fenêtres en cas de « bug » d’affichage. </w:t>
      </w:r>
    </w:p>
    <w:p w:rsidR="00870833" w:rsidRPr="00CA4898" w:rsidRDefault="00870833" w:rsidP="00CA4898">
      <w:pPr>
        <w:pStyle w:val="Paragraphedeliste"/>
        <w:numPr>
          <w:ilvl w:val="1"/>
          <w:numId w:val="4"/>
        </w:numPr>
        <w:rPr>
          <w:u w:val="single"/>
        </w:rPr>
      </w:pPr>
      <w:r w:rsidRPr="00CA4898">
        <w:rPr>
          <w:u w:val="single"/>
        </w:rPr>
        <w:t>La mire résultat</w:t>
      </w:r>
    </w:p>
    <w:tbl>
      <w:tblPr>
        <w:tblStyle w:val="Grilledutableau"/>
        <w:tblW w:w="0" w:type="auto"/>
        <w:tblInd w:w="720" w:type="dxa"/>
        <w:tblLook w:val="04A0"/>
      </w:tblPr>
      <w:tblGrid>
        <w:gridCol w:w="6334"/>
        <w:gridCol w:w="2234"/>
      </w:tblGrid>
      <w:tr w:rsidR="00870833" w:rsidTr="00FB497E">
        <w:tc>
          <w:tcPr>
            <w:tcW w:w="6334" w:type="dxa"/>
          </w:tcPr>
          <w:p w:rsidR="00870833" w:rsidRDefault="00870833" w:rsidP="00870833">
            <w:pPr>
              <w:pStyle w:val="Paragraphedeliste"/>
            </w:pPr>
            <w:r>
              <w:t xml:space="preserve">Une fois les calculs effectués, le fait de cliquer dans zone de dessin des courbes provoque l’affichage de la mire d’exploration qui donne dans son cartouche tous les </w:t>
            </w:r>
            <w:r w:rsidR="00DF7394">
              <w:t>résultats</w:t>
            </w:r>
            <w:r>
              <w:t xml:space="preserve"> de la poutre dans la section pointée. </w:t>
            </w:r>
          </w:p>
          <w:p w:rsidR="00983AD3" w:rsidRDefault="00FB497E" w:rsidP="00983AD3">
            <w:pPr>
              <w:pStyle w:val="Paragraphedeliste"/>
              <w:numPr>
                <w:ilvl w:val="0"/>
                <w:numId w:val="7"/>
              </w:numPr>
              <w:ind w:left="1265"/>
            </w:pPr>
            <w:r>
              <w:t>X : l’abscisse courante globale</w:t>
            </w:r>
          </w:p>
          <w:p w:rsidR="00FB497E" w:rsidRDefault="00FB497E" w:rsidP="00983AD3">
            <w:pPr>
              <w:pStyle w:val="Paragraphedeliste"/>
              <w:numPr>
                <w:ilvl w:val="0"/>
                <w:numId w:val="7"/>
              </w:numPr>
              <w:ind w:left="1265"/>
            </w:pPr>
            <w:proofErr w:type="spellStart"/>
            <w:r>
              <w:t>Xelem</w:t>
            </w:r>
            <w:proofErr w:type="spellEnd"/>
            <w:r>
              <w:t> : l’abscisse courante sur le tronçon sélectionné</w:t>
            </w:r>
          </w:p>
          <w:p w:rsidR="00983AD3" w:rsidRDefault="00983AD3" w:rsidP="00983AD3">
            <w:pPr>
              <w:pStyle w:val="Paragraphedeliste"/>
              <w:numPr>
                <w:ilvl w:val="0"/>
                <w:numId w:val="7"/>
              </w:numPr>
              <w:ind w:left="1265"/>
            </w:pPr>
            <w:r>
              <w:t>Sigma et Tau </w:t>
            </w:r>
            <w:proofErr w:type="gramStart"/>
            <w:r>
              <w:t>:les</w:t>
            </w:r>
            <w:proofErr w:type="gramEnd"/>
            <w:r>
              <w:t xml:space="preserve"> contraintes maximales affichés en vert si inférieures à la contrainte maximale admissible par le matériau de la poutre, en rouge si supérieure.</w:t>
            </w:r>
          </w:p>
          <w:p w:rsidR="00870833" w:rsidRDefault="00870833" w:rsidP="00870833">
            <w:pPr>
              <w:pStyle w:val="Paragraphedeliste"/>
              <w:ind w:left="0"/>
            </w:pPr>
          </w:p>
        </w:tc>
        <w:tc>
          <w:tcPr>
            <w:tcW w:w="2234" w:type="dxa"/>
          </w:tcPr>
          <w:p w:rsidR="00870833" w:rsidRDefault="006D66BE" w:rsidP="00870833">
            <w:pPr>
              <w:pStyle w:val="Paragraphedeliste"/>
              <w:ind w:left="0"/>
            </w:pPr>
            <w:r>
              <w:rPr>
                <w:noProof/>
                <w:lang w:eastAsia="fr-FR"/>
              </w:rPr>
              <w:drawing>
                <wp:inline distT="0" distB="0" distL="0" distR="0">
                  <wp:extent cx="1204384" cy="1360450"/>
                  <wp:effectExtent l="19050" t="0" r="0" b="0"/>
                  <wp:docPr id="5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5"/>
                          <a:srcRect/>
                          <a:stretch>
                            <a:fillRect/>
                          </a:stretch>
                        </pic:blipFill>
                        <pic:spPr bwMode="auto">
                          <a:xfrm>
                            <a:off x="0" y="0"/>
                            <a:ext cx="1207026" cy="1363434"/>
                          </a:xfrm>
                          <a:prstGeom prst="rect">
                            <a:avLst/>
                          </a:prstGeom>
                          <a:noFill/>
                          <a:ln w="9525">
                            <a:noFill/>
                            <a:miter lim="800000"/>
                            <a:headEnd/>
                            <a:tailEnd/>
                          </a:ln>
                        </pic:spPr>
                      </pic:pic>
                    </a:graphicData>
                  </a:graphic>
                </wp:inline>
              </w:drawing>
            </w:r>
          </w:p>
        </w:tc>
      </w:tr>
    </w:tbl>
    <w:p w:rsidR="00870833" w:rsidRDefault="00870833" w:rsidP="00870833">
      <w:pPr>
        <w:pStyle w:val="Paragraphedeliste"/>
      </w:pPr>
    </w:p>
    <w:p w:rsidR="00870833" w:rsidRPr="00FB497E" w:rsidRDefault="00DF7394" w:rsidP="00CA4898">
      <w:pPr>
        <w:pStyle w:val="Paragraphedeliste"/>
        <w:numPr>
          <w:ilvl w:val="1"/>
          <w:numId w:val="4"/>
        </w:numPr>
        <w:rPr>
          <w:u w:val="single"/>
        </w:rPr>
      </w:pPr>
      <w:r w:rsidRPr="00FB497E">
        <w:rPr>
          <w:u w:val="single"/>
        </w:rPr>
        <w:t>la molette de la souris</w:t>
      </w:r>
    </w:p>
    <w:p w:rsidR="00DF7394" w:rsidRDefault="00DF7394" w:rsidP="00DF7394">
      <w:pPr>
        <w:pStyle w:val="Paragraphedeliste"/>
      </w:pPr>
      <w:r>
        <w:t xml:space="preserve">La molette de la souris permet de se déplacer dans l’arborescence de la fenêtre d’exploration et aussi de se déplacer de champs en champs dans les fenêtre de prises de valeur (initiées </w:t>
      </w:r>
      <w:proofErr w:type="gramStart"/>
      <w:r>
        <w:t xml:space="preserve">par </w:t>
      </w:r>
      <w:proofErr w:type="gramEnd"/>
      <w:r w:rsidRPr="00DF7394">
        <w:rPr>
          <w:noProof/>
          <w:lang w:eastAsia="fr-FR"/>
        </w:rPr>
        <w:drawing>
          <wp:inline distT="0" distB="0" distL="0" distR="0">
            <wp:extent cx="203200" cy="203200"/>
            <wp:effectExtent l="19050" t="0" r="6350" b="0"/>
            <wp:docPr id="13" name="Image 81" descr="EDI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DIT.bmp"/>
                    <pic:cNvPicPr/>
                  </pic:nvPicPr>
                  <pic:blipFill>
                    <a:blip r:embed="rId86" cstate="print"/>
                    <a:stretch>
                      <a:fillRect/>
                    </a:stretch>
                  </pic:blipFill>
                  <pic:spPr>
                    <a:xfrm>
                      <a:off x="0" y="0"/>
                      <a:ext cx="203450" cy="203450"/>
                    </a:xfrm>
                    <a:prstGeom prst="rect">
                      <a:avLst/>
                    </a:prstGeom>
                  </pic:spPr>
                </pic:pic>
              </a:graphicData>
            </a:graphic>
          </wp:inline>
        </w:drawing>
      </w:r>
      <w:r>
        <w:t xml:space="preserve">). Ces actions sont identiques à celles des flèches haut </w:t>
      </w:r>
      <w:r w:rsidRPr="00DF7394">
        <w:rPr>
          <w:noProof/>
          <w:lang w:eastAsia="fr-FR"/>
        </w:rPr>
        <w:drawing>
          <wp:inline distT="0" distB="0" distL="0" distR="0">
            <wp:extent cx="213784" cy="213784"/>
            <wp:effectExtent l="19050" t="0" r="0" b="0"/>
            <wp:docPr id="49" name="Image 70" descr="PRE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C.bmp"/>
                    <pic:cNvPicPr/>
                  </pic:nvPicPr>
                  <pic:blipFill>
                    <a:blip r:embed="rId87" cstate="print"/>
                    <a:stretch>
                      <a:fillRect/>
                    </a:stretch>
                  </pic:blipFill>
                  <pic:spPr>
                    <a:xfrm>
                      <a:off x="0" y="0"/>
                      <a:ext cx="214191" cy="214191"/>
                    </a:xfrm>
                    <a:prstGeom prst="rect">
                      <a:avLst/>
                    </a:prstGeom>
                  </pic:spPr>
                </pic:pic>
              </a:graphicData>
            </a:graphic>
          </wp:inline>
        </w:drawing>
      </w:r>
      <w:r>
        <w:t xml:space="preserve"> et bas</w:t>
      </w:r>
      <w:r w:rsidRPr="00DF7394">
        <w:rPr>
          <w:noProof/>
          <w:lang w:eastAsia="fr-FR"/>
        </w:rPr>
        <w:drawing>
          <wp:inline distT="0" distB="0" distL="0" distR="0">
            <wp:extent cx="211667" cy="211667"/>
            <wp:effectExtent l="19050" t="0" r="0" b="0"/>
            <wp:docPr id="50" name="Image 71" descr="NEXT.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XT.bmp"/>
                    <pic:cNvPicPr/>
                  </pic:nvPicPr>
                  <pic:blipFill>
                    <a:blip r:embed="rId88" cstate="print"/>
                    <a:stretch>
                      <a:fillRect/>
                    </a:stretch>
                  </pic:blipFill>
                  <pic:spPr>
                    <a:xfrm>
                      <a:off x="0" y="0"/>
                      <a:ext cx="212070" cy="212070"/>
                    </a:xfrm>
                    <a:prstGeom prst="rect">
                      <a:avLst/>
                    </a:prstGeom>
                  </pic:spPr>
                </pic:pic>
              </a:graphicData>
            </a:graphic>
          </wp:inline>
        </w:drawing>
      </w:r>
      <w:r>
        <w:t>.</w:t>
      </w:r>
      <w:r w:rsidR="00E55FF2">
        <w:t xml:space="preserve"> La touche &lt;Ctrl&gt; associée à la molette permet de se déplacer plus rapidement dans les champs C.F. (III Souris)</w:t>
      </w:r>
      <w:r w:rsidR="002F38A5">
        <w:t xml:space="preserve">. Lors du choix de profilé ou de matières dans la fenêtre de liste, les deux icones apparaissant dans la fenêtre de liste : </w:t>
      </w:r>
      <w:r w:rsidR="002F38A5">
        <w:rPr>
          <w:noProof/>
          <w:lang w:eastAsia="fr-FR"/>
        </w:rPr>
        <w:drawing>
          <wp:inline distT="0" distB="0" distL="0" distR="0">
            <wp:extent cx="231563" cy="231563"/>
            <wp:effectExtent l="19050" t="0" r="0" b="0"/>
            <wp:docPr id="69" name="Image 68" descr="NEXT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XTPAGE.jpg"/>
                    <pic:cNvPicPr/>
                  </pic:nvPicPr>
                  <pic:blipFill>
                    <a:blip r:embed="rId89" cstate="print"/>
                    <a:stretch>
                      <a:fillRect/>
                    </a:stretch>
                  </pic:blipFill>
                  <pic:spPr>
                    <a:xfrm>
                      <a:off x="0" y="0"/>
                      <a:ext cx="231040" cy="231040"/>
                    </a:xfrm>
                    <a:prstGeom prst="rect">
                      <a:avLst/>
                    </a:prstGeom>
                  </pic:spPr>
                </pic:pic>
              </a:graphicData>
            </a:graphic>
          </wp:inline>
        </w:drawing>
      </w:r>
      <w:r w:rsidR="002F38A5">
        <w:t xml:space="preserve"> </w:t>
      </w:r>
      <w:proofErr w:type="gramStart"/>
      <w:r w:rsidR="002F38A5">
        <w:t xml:space="preserve">et </w:t>
      </w:r>
      <w:r w:rsidR="002F38A5">
        <w:rPr>
          <w:noProof/>
          <w:lang w:eastAsia="fr-FR"/>
        </w:rPr>
        <w:drawing>
          <wp:inline distT="0" distB="0" distL="0" distR="0">
            <wp:extent cx="218017" cy="218017"/>
            <wp:effectExtent l="19050" t="0" r="0" b="0"/>
            <wp:docPr id="70" name="Image 69" descr="PREV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PAGE.jpg"/>
                    <pic:cNvPicPr/>
                  </pic:nvPicPr>
                  <pic:blipFill>
                    <a:blip r:embed="rId90" cstate="print"/>
                    <a:stretch>
                      <a:fillRect/>
                    </a:stretch>
                  </pic:blipFill>
                  <pic:spPr>
                    <a:xfrm>
                      <a:off x="0" y="0"/>
                      <a:ext cx="219331" cy="219331"/>
                    </a:xfrm>
                    <a:prstGeom prst="rect">
                      <a:avLst/>
                    </a:prstGeom>
                  </pic:spPr>
                </pic:pic>
              </a:graphicData>
            </a:graphic>
          </wp:inline>
        </w:drawing>
      </w:r>
      <w:proofErr w:type="gramEnd"/>
      <w:r w:rsidR="002F38A5">
        <w:t xml:space="preserve"> , permettent de faire défiler les éléments d’une dizaine vers le bas ou respectivement vers le haut. </w:t>
      </w:r>
    </w:p>
    <w:p w:rsidR="00716B17" w:rsidRDefault="00716B17" w:rsidP="00DF7394">
      <w:pPr>
        <w:pStyle w:val="Paragraphedeliste"/>
      </w:pPr>
    </w:p>
    <w:p w:rsidR="0050589D" w:rsidRDefault="0050589D" w:rsidP="0050589D">
      <w:pPr>
        <w:rPr>
          <w:sz w:val="32"/>
          <w:szCs w:val="32"/>
          <w:u w:val="single"/>
        </w:rPr>
      </w:pPr>
      <w:r w:rsidRPr="0050589D">
        <w:rPr>
          <w:sz w:val="32"/>
          <w:szCs w:val="32"/>
          <w:u w:val="single"/>
        </w:rPr>
        <w:t>V Distribution</w:t>
      </w:r>
    </w:p>
    <w:p w:rsidR="0050589D" w:rsidRPr="0050589D" w:rsidRDefault="00CA4898" w:rsidP="0050589D">
      <w:pPr>
        <w:rPr>
          <w:u w:val="single"/>
        </w:rPr>
      </w:pPr>
      <w:r>
        <w:rPr>
          <w:u w:val="single"/>
        </w:rPr>
        <w:t>5.1</w:t>
      </w:r>
      <w:r w:rsidR="0050589D" w:rsidRPr="0050589D">
        <w:rPr>
          <w:u w:val="single"/>
        </w:rPr>
        <w:t xml:space="preserve"> </w:t>
      </w:r>
      <w:proofErr w:type="spellStart"/>
      <w:r w:rsidR="0050589D" w:rsidRPr="0050589D">
        <w:rPr>
          <w:u w:val="single"/>
        </w:rPr>
        <w:t>Intallation</w:t>
      </w:r>
      <w:proofErr w:type="spellEnd"/>
    </w:p>
    <w:p w:rsidR="0050589D" w:rsidRDefault="0050589D" w:rsidP="0050589D">
      <w:r>
        <w:t xml:space="preserve">Le programme est écrit en java et dans sa distribution, intègre une version compatible du </w:t>
      </w:r>
      <w:proofErr w:type="spellStart"/>
      <w:r w:rsidRPr="00E55FF2">
        <w:rPr>
          <w:i/>
        </w:rPr>
        <w:t>runtime</w:t>
      </w:r>
      <w:proofErr w:type="spellEnd"/>
      <w:r>
        <w:t xml:space="preserve"> java. Il est donc portable.</w:t>
      </w:r>
    </w:p>
    <w:p w:rsidR="0050589D" w:rsidRDefault="00E55FF2" w:rsidP="0050589D">
      <w:r>
        <w:t>Décompactez</w:t>
      </w:r>
      <w:r w:rsidR="0050589D">
        <w:t xml:space="preserve"> le fichier de distribution (.zip) dans un répertoire personnel.</w:t>
      </w:r>
    </w:p>
    <w:p w:rsidR="0050589D" w:rsidRDefault="0050589D" w:rsidP="0050589D">
      <w:r>
        <w:t>Créez un raccourci sur le programme « poutre » maintenant dans la racine de votre répertoire d’installation.</w:t>
      </w:r>
    </w:p>
    <w:p w:rsidR="0050589D" w:rsidRDefault="0050589D" w:rsidP="0050589D">
      <w:r>
        <w:t>Changez l’icône de votre raccourci par celui proposé (ou un autre) dans le sous répertoire « data » (poutre.</w:t>
      </w:r>
      <w:r w:rsidR="00BE43E3">
        <w:t>ico)</w:t>
      </w:r>
    </w:p>
    <w:p w:rsidR="0050589D" w:rsidRDefault="0050589D" w:rsidP="0050589D">
      <w:r>
        <w:lastRenderedPageBreak/>
        <w:t>C’est parti.</w:t>
      </w:r>
    </w:p>
    <w:p w:rsidR="00BE43E3" w:rsidRDefault="00716B17" w:rsidP="00BE43E3">
      <w:pPr>
        <w:spacing w:after="0" w:line="240" w:lineRule="auto"/>
        <w:ind w:left="426"/>
        <w:contextualSpacing/>
        <w:mirrorIndents/>
      </w:pPr>
      <w:r>
        <w:t xml:space="preserve">Nota : lorsque vous lancer le programme poutre.exe sans arguments, sa fenêtre graphique occupe 75% de l’écran et vous avez la possibilité de la redimensionner en cliquant sur les bords ou les coins et en tirant avec la souris. Cette possibilité peut sur certains ordinateurs provoquer le plantage du programme (problème dont la cause est encore </w:t>
      </w:r>
      <w:r w:rsidR="00BE43E3">
        <w:t>méconnu</w:t>
      </w:r>
      <w:r>
        <w:t>).</w:t>
      </w:r>
      <w:r w:rsidR="00BE43E3">
        <w:t xml:space="preserve"> Dans ce dernier cas, paramétrez le fichier de configuration en dé validant l’option de redimensionnement. </w:t>
      </w:r>
    </w:p>
    <w:p w:rsidR="00BE43E3" w:rsidRDefault="00BE43E3" w:rsidP="00BE43E3">
      <w:r>
        <w:t>Dans le fichier &lt;</w:t>
      </w:r>
      <w:proofErr w:type="spellStart"/>
      <w:r>
        <w:t>repertoire_principal</w:t>
      </w:r>
      <w:proofErr w:type="spellEnd"/>
      <w:r>
        <w:t>&gt;\data\config\config.ini</w:t>
      </w:r>
    </w:p>
    <w:p w:rsidR="00BE43E3" w:rsidRPr="007D5E73" w:rsidRDefault="00BE43E3" w:rsidP="00BE43E3">
      <w:pPr>
        <w:spacing w:after="0" w:line="240" w:lineRule="auto"/>
        <w:ind w:left="426"/>
        <w:contextualSpacing/>
        <w:mirrorIndents/>
        <w:rPr>
          <w:i/>
          <w:sz w:val="18"/>
          <w:szCs w:val="18"/>
        </w:rPr>
      </w:pPr>
      <w:r w:rsidRPr="007D5E73">
        <w:rPr>
          <w:i/>
          <w:sz w:val="18"/>
          <w:szCs w:val="18"/>
        </w:rPr>
        <w:t>// Les param</w:t>
      </w:r>
      <w:r>
        <w:rPr>
          <w:i/>
          <w:sz w:val="18"/>
          <w:szCs w:val="18"/>
        </w:rPr>
        <w:t>è</w:t>
      </w:r>
      <w:r w:rsidRPr="007D5E73">
        <w:rPr>
          <w:i/>
          <w:sz w:val="18"/>
          <w:szCs w:val="18"/>
        </w:rPr>
        <w:t>tres d'affichage</w:t>
      </w:r>
    </w:p>
    <w:p w:rsidR="00BE43E3" w:rsidRPr="007D5E73" w:rsidRDefault="00BE43E3" w:rsidP="00BE43E3">
      <w:pPr>
        <w:spacing w:after="0" w:line="240" w:lineRule="auto"/>
        <w:ind w:left="426"/>
        <w:contextualSpacing/>
        <w:mirrorIndents/>
        <w:rPr>
          <w:i/>
          <w:sz w:val="18"/>
          <w:szCs w:val="18"/>
        </w:rPr>
      </w:pPr>
      <w:r w:rsidRPr="007D5E73">
        <w:rPr>
          <w:i/>
          <w:sz w:val="18"/>
          <w:szCs w:val="18"/>
        </w:rPr>
        <w:t>[SCREEN]</w:t>
      </w:r>
    </w:p>
    <w:p w:rsidR="00BE43E3" w:rsidRDefault="00BE43E3" w:rsidP="00BE43E3">
      <w:pPr>
        <w:spacing w:after="0" w:line="240" w:lineRule="auto"/>
        <w:ind w:left="426"/>
        <w:contextualSpacing/>
        <w:mirrorIndents/>
        <w:rPr>
          <w:i/>
          <w:sz w:val="18"/>
          <w:szCs w:val="18"/>
        </w:rPr>
      </w:pPr>
      <w:r w:rsidRPr="007D5E73">
        <w:rPr>
          <w:i/>
          <w:sz w:val="18"/>
          <w:szCs w:val="18"/>
        </w:rPr>
        <w:t>FULL// permet d'afficher en mode plein écran sans processus de redimensionnement</w:t>
      </w:r>
    </w:p>
    <w:p w:rsidR="00716B17" w:rsidRDefault="00716B17" w:rsidP="00716B17">
      <w:pPr>
        <w:ind w:left="567" w:hanging="567"/>
      </w:pPr>
      <w:r>
        <w:t xml:space="preserve"> </w:t>
      </w:r>
    </w:p>
    <w:p w:rsidR="007D5E73" w:rsidRDefault="007D5E73" w:rsidP="00716B17">
      <w:pPr>
        <w:ind w:left="567"/>
      </w:pPr>
      <w:r>
        <w:t xml:space="preserve">De nombreuses </w:t>
      </w:r>
      <w:r w:rsidR="00BE43E3">
        <w:t xml:space="preserve">autres </w:t>
      </w:r>
      <w:r>
        <w:t xml:space="preserve">options de configuration sont </w:t>
      </w:r>
      <w:r w:rsidR="00BE43E3">
        <w:t>possibles</w:t>
      </w:r>
      <w:r>
        <w:t xml:space="preserve"> </w:t>
      </w:r>
    </w:p>
    <w:p w:rsidR="007D5E73" w:rsidRDefault="007D5E73" w:rsidP="007D5E73">
      <w:pPr>
        <w:pStyle w:val="Paragraphedeliste"/>
        <w:numPr>
          <w:ilvl w:val="0"/>
          <w:numId w:val="2"/>
        </w:numPr>
      </w:pPr>
      <w:r>
        <w:t>Changer le mode d’affichage</w:t>
      </w:r>
    </w:p>
    <w:p w:rsidR="007D5E73" w:rsidRDefault="007D5E73" w:rsidP="007D5E73">
      <w:pPr>
        <w:pStyle w:val="Paragraphedeliste"/>
        <w:numPr>
          <w:ilvl w:val="0"/>
          <w:numId w:val="2"/>
        </w:numPr>
      </w:pPr>
      <w:r>
        <w:t>Eliminer la partie sonore</w:t>
      </w:r>
    </w:p>
    <w:p w:rsidR="007D5E73" w:rsidRDefault="007D5E73" w:rsidP="007D5E73">
      <w:pPr>
        <w:pStyle w:val="Paragraphedeliste"/>
        <w:numPr>
          <w:ilvl w:val="0"/>
          <w:numId w:val="2"/>
        </w:numPr>
      </w:pPr>
      <w:r>
        <w:t xml:space="preserve">Limiter le nombre de langues affichés </w:t>
      </w:r>
    </w:p>
    <w:p w:rsidR="007D5E73" w:rsidRDefault="007D5E73" w:rsidP="007D5E73">
      <w:pPr>
        <w:pStyle w:val="Paragraphedeliste"/>
        <w:numPr>
          <w:ilvl w:val="0"/>
          <w:numId w:val="2"/>
        </w:numPr>
      </w:pPr>
      <w:r>
        <w:t>Bloquer les unités de démarrage</w:t>
      </w:r>
    </w:p>
    <w:p w:rsidR="002F38A5" w:rsidRDefault="002F38A5" w:rsidP="007D5E73">
      <w:pPr>
        <w:pStyle w:val="Paragraphedeliste"/>
        <w:numPr>
          <w:ilvl w:val="0"/>
          <w:numId w:val="2"/>
        </w:numPr>
      </w:pPr>
      <w:r>
        <w:t>Utiliser une police de caractère monotype de votre choix</w:t>
      </w:r>
    </w:p>
    <w:p w:rsidR="002F38A5" w:rsidRDefault="002F38A5" w:rsidP="007D5E73">
      <w:pPr>
        <w:pStyle w:val="Paragraphedeliste"/>
        <w:numPr>
          <w:ilvl w:val="0"/>
          <w:numId w:val="2"/>
        </w:numPr>
      </w:pPr>
      <w:r>
        <w:t>…..</w:t>
      </w:r>
    </w:p>
    <w:p w:rsidR="007D5E73" w:rsidRDefault="007D5E73" w:rsidP="007D5E73">
      <w:pPr>
        <w:ind w:left="567"/>
      </w:pPr>
      <w:r>
        <w:t>Ces options sont possibles au moyen d’un fichier texte de paramétrage qui s’apparente aux anciens .</w:t>
      </w:r>
      <w:proofErr w:type="spellStart"/>
      <w:r>
        <w:t>ini</w:t>
      </w:r>
      <w:proofErr w:type="spellEnd"/>
      <w:r>
        <w:t xml:space="preserve"> de Ms DOS (pour les anciens !!) :</w:t>
      </w:r>
    </w:p>
    <w:p w:rsidR="00592CC9" w:rsidRDefault="007D5E73" w:rsidP="007D5E73">
      <w:pPr>
        <w:ind w:left="567"/>
      </w:pPr>
      <w:r>
        <w:t xml:space="preserve"> </w:t>
      </w:r>
      <w:r w:rsidR="00592CC9">
        <w:t xml:space="preserve"> &lt;</w:t>
      </w:r>
      <w:proofErr w:type="spellStart"/>
      <w:r w:rsidR="00592CC9">
        <w:t>repertoire_principal</w:t>
      </w:r>
      <w:proofErr w:type="spellEnd"/>
      <w:r w:rsidR="00592CC9">
        <w:t>&gt;\data\</w:t>
      </w:r>
      <w:r>
        <w:t>config</w:t>
      </w:r>
      <w:r w:rsidR="00592CC9">
        <w:t>\</w:t>
      </w:r>
      <w:r>
        <w:t>config</w:t>
      </w:r>
      <w:r w:rsidR="00592CC9">
        <w:t>.ini</w:t>
      </w:r>
    </w:p>
    <w:p w:rsidR="00592CC9" w:rsidRDefault="00592CC9" w:rsidP="007D5E73">
      <w:pPr>
        <w:ind w:left="426"/>
      </w:pPr>
      <w:r>
        <w:t xml:space="preserve">Exemple de fichier : </w:t>
      </w:r>
    </w:p>
    <w:p w:rsidR="007D5E73" w:rsidRPr="007D5E73" w:rsidRDefault="007D5E73" w:rsidP="007D5E73">
      <w:pPr>
        <w:spacing w:after="0" w:line="240" w:lineRule="auto"/>
        <w:ind w:left="426"/>
        <w:contextualSpacing/>
        <w:mirrorIndents/>
        <w:rPr>
          <w:i/>
          <w:sz w:val="18"/>
          <w:szCs w:val="18"/>
        </w:rPr>
      </w:pPr>
      <w:r w:rsidRPr="007D5E73">
        <w:rPr>
          <w:i/>
          <w:sz w:val="18"/>
          <w:szCs w:val="18"/>
        </w:rPr>
        <w:t>// Ce fichier contient les param</w:t>
      </w:r>
      <w:r w:rsidR="00C83D3A">
        <w:rPr>
          <w:i/>
          <w:sz w:val="18"/>
          <w:szCs w:val="18"/>
        </w:rPr>
        <w:t>è</w:t>
      </w:r>
      <w:r w:rsidRPr="007D5E73">
        <w:rPr>
          <w:i/>
          <w:sz w:val="18"/>
          <w:szCs w:val="18"/>
        </w:rPr>
        <w:t>tres du programme poutre :</w:t>
      </w:r>
    </w:p>
    <w:p w:rsidR="007D5E73" w:rsidRPr="007D5E73" w:rsidRDefault="007D5E73" w:rsidP="007D5E73">
      <w:pPr>
        <w:spacing w:after="0" w:line="240" w:lineRule="auto"/>
        <w:ind w:left="426"/>
        <w:contextualSpacing/>
        <w:mirrorIndents/>
        <w:rPr>
          <w:i/>
          <w:sz w:val="18"/>
          <w:szCs w:val="18"/>
        </w:rPr>
      </w:pPr>
      <w:r w:rsidRPr="007D5E73">
        <w:rPr>
          <w:i/>
          <w:sz w:val="18"/>
          <w:szCs w:val="18"/>
        </w:rPr>
        <w:t xml:space="preserve">// </w:t>
      </w:r>
      <w:proofErr w:type="gramStart"/>
      <w:r w:rsidRPr="007D5E73">
        <w:rPr>
          <w:i/>
          <w:sz w:val="18"/>
          <w:szCs w:val="18"/>
        </w:rPr>
        <w:t>les</w:t>
      </w:r>
      <w:proofErr w:type="gramEnd"/>
      <w:r w:rsidRPr="007D5E73">
        <w:rPr>
          <w:i/>
          <w:sz w:val="18"/>
          <w:szCs w:val="18"/>
        </w:rPr>
        <w:t xml:space="preserve"> param</w:t>
      </w:r>
      <w:r w:rsidR="00C83D3A">
        <w:rPr>
          <w:i/>
          <w:sz w:val="18"/>
          <w:szCs w:val="18"/>
        </w:rPr>
        <w:t>è</w:t>
      </w:r>
      <w:r w:rsidRPr="007D5E73">
        <w:rPr>
          <w:i/>
          <w:sz w:val="18"/>
          <w:szCs w:val="18"/>
        </w:rPr>
        <w:t>tres donnés par des mots clefs et éventuellement des valeurs numériques</w:t>
      </w:r>
    </w:p>
    <w:p w:rsidR="007D5E73" w:rsidRPr="007D5E73" w:rsidRDefault="007D5E73" w:rsidP="007D5E73">
      <w:pPr>
        <w:spacing w:after="0" w:line="240" w:lineRule="auto"/>
        <w:ind w:left="426"/>
        <w:contextualSpacing/>
        <w:mirrorIndents/>
        <w:rPr>
          <w:i/>
          <w:sz w:val="18"/>
          <w:szCs w:val="18"/>
        </w:rPr>
      </w:pPr>
      <w:r w:rsidRPr="007D5E73">
        <w:rPr>
          <w:i/>
          <w:sz w:val="18"/>
          <w:szCs w:val="18"/>
        </w:rPr>
        <w:t xml:space="preserve">// </w:t>
      </w:r>
      <w:proofErr w:type="gramStart"/>
      <w:r w:rsidRPr="007D5E73">
        <w:rPr>
          <w:i/>
          <w:sz w:val="18"/>
          <w:szCs w:val="18"/>
        </w:rPr>
        <w:t>les</w:t>
      </w:r>
      <w:proofErr w:type="gramEnd"/>
      <w:r w:rsidRPr="007D5E73">
        <w:rPr>
          <w:i/>
          <w:sz w:val="18"/>
          <w:szCs w:val="18"/>
        </w:rPr>
        <w:t xml:space="preserve"> parties de lignes précédées de // sont considérées comme com</w:t>
      </w:r>
      <w:r w:rsidR="00C83D3A">
        <w:rPr>
          <w:i/>
          <w:sz w:val="18"/>
          <w:szCs w:val="18"/>
        </w:rPr>
        <w:t>m</w:t>
      </w:r>
      <w:r w:rsidRPr="007D5E73">
        <w:rPr>
          <w:i/>
          <w:sz w:val="18"/>
          <w:szCs w:val="18"/>
        </w:rPr>
        <w:t>entaire et donc non interprétées</w:t>
      </w:r>
    </w:p>
    <w:p w:rsidR="007D5E73" w:rsidRPr="007D5E73" w:rsidRDefault="007D5E73" w:rsidP="007D5E73">
      <w:pPr>
        <w:spacing w:after="0" w:line="240" w:lineRule="auto"/>
        <w:ind w:left="426"/>
        <w:contextualSpacing/>
        <w:mirrorIndents/>
        <w:rPr>
          <w:i/>
          <w:sz w:val="18"/>
          <w:szCs w:val="18"/>
        </w:rPr>
      </w:pPr>
      <w:r w:rsidRPr="007D5E73">
        <w:rPr>
          <w:i/>
          <w:sz w:val="18"/>
          <w:szCs w:val="18"/>
        </w:rPr>
        <w:t>//</w:t>
      </w:r>
    </w:p>
    <w:p w:rsidR="007D5E73" w:rsidRPr="007D5E73" w:rsidRDefault="007D5E73" w:rsidP="007D5E73">
      <w:pPr>
        <w:spacing w:after="0" w:line="240" w:lineRule="auto"/>
        <w:ind w:left="426"/>
        <w:contextualSpacing/>
        <w:mirrorIndents/>
        <w:rPr>
          <w:i/>
          <w:sz w:val="18"/>
          <w:szCs w:val="18"/>
        </w:rPr>
      </w:pPr>
      <w:r w:rsidRPr="007D5E73">
        <w:rPr>
          <w:i/>
          <w:sz w:val="18"/>
          <w:szCs w:val="18"/>
        </w:rPr>
        <w:t>// Les param</w:t>
      </w:r>
      <w:r w:rsidR="00C83D3A">
        <w:rPr>
          <w:i/>
          <w:sz w:val="18"/>
          <w:szCs w:val="18"/>
        </w:rPr>
        <w:t>è</w:t>
      </w:r>
      <w:r w:rsidRPr="007D5E73">
        <w:rPr>
          <w:i/>
          <w:sz w:val="18"/>
          <w:szCs w:val="18"/>
        </w:rPr>
        <w:t>tres d'affichage</w:t>
      </w:r>
    </w:p>
    <w:p w:rsidR="007D5E73" w:rsidRPr="007D5E73" w:rsidRDefault="007D5E73" w:rsidP="007D5E73">
      <w:pPr>
        <w:spacing w:after="0" w:line="240" w:lineRule="auto"/>
        <w:ind w:left="426"/>
        <w:contextualSpacing/>
        <w:mirrorIndents/>
        <w:rPr>
          <w:i/>
          <w:sz w:val="18"/>
          <w:szCs w:val="18"/>
        </w:rPr>
      </w:pPr>
      <w:r w:rsidRPr="007D5E73">
        <w:rPr>
          <w:i/>
          <w:sz w:val="18"/>
          <w:szCs w:val="18"/>
        </w:rPr>
        <w:t>[SCREEN]</w:t>
      </w:r>
    </w:p>
    <w:p w:rsidR="00C83D3A" w:rsidRDefault="007D5E73" w:rsidP="00C83D3A">
      <w:pPr>
        <w:spacing w:after="0" w:line="240" w:lineRule="auto"/>
        <w:ind w:left="426"/>
        <w:contextualSpacing/>
        <w:mirrorIndents/>
        <w:rPr>
          <w:i/>
          <w:sz w:val="18"/>
          <w:szCs w:val="18"/>
        </w:rPr>
      </w:pPr>
      <w:r w:rsidRPr="007D5E73">
        <w:rPr>
          <w:i/>
          <w:sz w:val="18"/>
          <w:szCs w:val="18"/>
        </w:rPr>
        <w:t xml:space="preserve">// FULL// permet d'afficher en mode plein écran sans processus de </w:t>
      </w:r>
      <w:r w:rsidR="00C83D3A" w:rsidRPr="007D5E73">
        <w:rPr>
          <w:i/>
          <w:sz w:val="18"/>
          <w:szCs w:val="18"/>
        </w:rPr>
        <w:t>redimensionnement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AUTO// laisse le système ajuster la présentation à 70% de l'écran en autorisant le </w:t>
      </w:r>
      <w:r w:rsidR="00C83D3A" w:rsidRPr="007D5E73">
        <w:rPr>
          <w:i/>
          <w:sz w:val="18"/>
          <w:szCs w:val="18"/>
        </w:rPr>
        <w:t>redimensionnement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SIZE= &lt;</w:t>
      </w:r>
      <w:proofErr w:type="spellStart"/>
      <w:r w:rsidRPr="007D5E73">
        <w:rPr>
          <w:i/>
          <w:sz w:val="18"/>
          <w:szCs w:val="18"/>
        </w:rPr>
        <w:t>xsize</w:t>
      </w:r>
      <w:proofErr w:type="spellEnd"/>
      <w:r w:rsidRPr="007D5E73">
        <w:rPr>
          <w:i/>
          <w:sz w:val="18"/>
          <w:szCs w:val="18"/>
        </w:rPr>
        <w:t>&gt;</w:t>
      </w:r>
      <w:proofErr w:type="gramStart"/>
      <w:r w:rsidRPr="007D5E73">
        <w:rPr>
          <w:i/>
          <w:sz w:val="18"/>
          <w:szCs w:val="18"/>
        </w:rPr>
        <w:t>,&lt;</w:t>
      </w:r>
      <w:proofErr w:type="spellStart"/>
      <w:proofErr w:type="gramEnd"/>
      <w:r w:rsidRPr="007D5E73">
        <w:rPr>
          <w:i/>
          <w:sz w:val="18"/>
          <w:szCs w:val="18"/>
        </w:rPr>
        <w:t>ysize</w:t>
      </w:r>
      <w:proofErr w:type="spellEnd"/>
      <w:r w:rsidRPr="007D5E73">
        <w:rPr>
          <w:i/>
          <w:sz w:val="18"/>
          <w:szCs w:val="18"/>
        </w:rPr>
        <w:t xml:space="preserve">&gt;// donne la taille sur </w:t>
      </w:r>
      <w:proofErr w:type="spellStart"/>
      <w:r w:rsidRPr="007D5E73">
        <w:rPr>
          <w:i/>
          <w:sz w:val="18"/>
          <w:szCs w:val="18"/>
        </w:rPr>
        <w:t>ox</w:t>
      </w:r>
      <w:proofErr w:type="spellEnd"/>
      <w:r w:rsidRPr="007D5E73">
        <w:rPr>
          <w:i/>
          <w:sz w:val="18"/>
          <w:szCs w:val="18"/>
        </w:rPr>
        <w:t xml:space="preserve"> et </w:t>
      </w:r>
      <w:proofErr w:type="spellStart"/>
      <w:r w:rsidRPr="007D5E73">
        <w:rPr>
          <w:i/>
          <w:sz w:val="18"/>
          <w:szCs w:val="18"/>
        </w:rPr>
        <w:t>oy</w:t>
      </w:r>
      <w:proofErr w:type="spellEnd"/>
      <w:r w:rsidRPr="007D5E73">
        <w:rPr>
          <w:i/>
          <w:sz w:val="18"/>
          <w:szCs w:val="18"/>
        </w:rPr>
        <w:t xml:space="preserve"> sans processus de </w:t>
      </w:r>
      <w:r w:rsidR="00C83D3A" w:rsidRPr="007D5E73">
        <w:rPr>
          <w:i/>
          <w:sz w:val="18"/>
          <w:szCs w:val="18"/>
        </w:rPr>
        <w:t>redimensionnement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SIZE=800,600 // valeur prise par </w:t>
      </w:r>
      <w:r w:rsidR="00C83D3A" w:rsidRPr="007D5E73">
        <w:rPr>
          <w:i/>
          <w:sz w:val="18"/>
          <w:szCs w:val="18"/>
        </w:rPr>
        <w:t>défaut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w:t>
      </w:r>
      <w:proofErr w:type="gramStart"/>
      <w:r w:rsidRPr="007D5E73">
        <w:rPr>
          <w:i/>
          <w:sz w:val="18"/>
          <w:szCs w:val="18"/>
        </w:rPr>
        <w:t>les</w:t>
      </w:r>
      <w:proofErr w:type="gramEnd"/>
      <w:r w:rsidRPr="007D5E73">
        <w:rPr>
          <w:i/>
          <w:sz w:val="18"/>
          <w:szCs w:val="18"/>
        </w:rPr>
        <w:t xml:space="preserve"> paramètres de son</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[SOUND]</w:t>
      </w:r>
    </w:p>
    <w:p w:rsidR="007D5E73" w:rsidRDefault="007D5E73" w:rsidP="00C83D3A">
      <w:pPr>
        <w:spacing w:after="0" w:line="240" w:lineRule="auto"/>
        <w:ind w:firstLine="426"/>
        <w:contextualSpacing/>
        <w:mirrorIndents/>
        <w:rPr>
          <w:i/>
          <w:sz w:val="18"/>
          <w:szCs w:val="18"/>
        </w:rPr>
      </w:pPr>
      <w:r w:rsidRPr="007D5E73">
        <w:rPr>
          <w:i/>
          <w:sz w:val="18"/>
          <w:szCs w:val="18"/>
        </w:rPr>
        <w:t>// NOSOUND // désactive les sons systèmes</w:t>
      </w:r>
    </w:p>
    <w:p w:rsidR="00C83D3A" w:rsidRPr="007D5E73" w:rsidRDefault="00C83D3A" w:rsidP="00C83D3A">
      <w:pPr>
        <w:spacing w:after="0" w:line="240" w:lineRule="auto"/>
        <w:ind w:firstLine="426"/>
        <w:contextualSpacing/>
        <w:mirrorIndents/>
        <w:rPr>
          <w:i/>
          <w:sz w:val="18"/>
          <w:szCs w:val="18"/>
        </w:rPr>
      </w:pPr>
      <w:r>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[LANG]// </w:t>
      </w:r>
      <w:proofErr w:type="gramStart"/>
      <w:r w:rsidR="00C83D3A" w:rsidRPr="007D5E73">
        <w:rPr>
          <w:i/>
          <w:sz w:val="18"/>
          <w:szCs w:val="18"/>
        </w:rPr>
        <w:t>précise</w:t>
      </w:r>
      <w:proofErr w:type="gramEnd"/>
      <w:r w:rsidRPr="007D5E73">
        <w:rPr>
          <w:i/>
          <w:sz w:val="18"/>
          <w:szCs w:val="18"/>
        </w:rPr>
        <w:t xml:space="preserve"> les langues affichables</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NOFR// pas de fran</w:t>
      </w:r>
      <w:r w:rsidR="00C83D3A">
        <w:rPr>
          <w:i/>
          <w:sz w:val="18"/>
          <w:szCs w:val="18"/>
        </w:rPr>
        <w:t>ç</w:t>
      </w:r>
      <w:r w:rsidRPr="007D5E73">
        <w:rPr>
          <w:i/>
          <w:sz w:val="18"/>
          <w:szCs w:val="18"/>
        </w:rPr>
        <w:t>ais</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NOGB// pas d'anglais</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NOIT// pas d'italien</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NOES// pas d'espagnol</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NODE// pas d'allemand</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NOPL// pas </w:t>
      </w:r>
      <w:proofErr w:type="spellStart"/>
      <w:r w:rsidRPr="007D5E73">
        <w:rPr>
          <w:i/>
          <w:sz w:val="18"/>
          <w:szCs w:val="18"/>
        </w:rPr>
        <w:t>depolonais</w:t>
      </w:r>
      <w:proofErr w:type="spellEnd"/>
    </w:p>
    <w:p w:rsidR="007D5E73" w:rsidRPr="007D5E73" w:rsidRDefault="007D5E73" w:rsidP="00C83D3A">
      <w:pPr>
        <w:spacing w:after="0" w:line="240" w:lineRule="auto"/>
        <w:ind w:firstLine="426"/>
        <w:contextualSpacing/>
        <w:mirrorIndents/>
        <w:rPr>
          <w:i/>
          <w:sz w:val="18"/>
          <w:szCs w:val="18"/>
        </w:rPr>
      </w:pPr>
      <w:r w:rsidRPr="007D5E73">
        <w:rPr>
          <w:i/>
          <w:sz w:val="18"/>
          <w:szCs w:val="18"/>
        </w:rPr>
        <w:t>// NONL// pas d'hollandais</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NOPT// pas </w:t>
      </w:r>
      <w:proofErr w:type="spellStart"/>
      <w:r w:rsidRPr="007D5E73">
        <w:rPr>
          <w:i/>
          <w:sz w:val="18"/>
          <w:szCs w:val="18"/>
        </w:rPr>
        <w:t>deportugais</w:t>
      </w:r>
      <w:proofErr w:type="spellEnd"/>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NOGR// pas de </w:t>
      </w:r>
      <w:proofErr w:type="spellStart"/>
      <w:r w:rsidRPr="007D5E73">
        <w:rPr>
          <w:i/>
          <w:sz w:val="18"/>
          <w:szCs w:val="18"/>
        </w:rPr>
        <w:t>Greque</w:t>
      </w:r>
      <w:proofErr w:type="spellEnd"/>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ALL // par </w:t>
      </w:r>
      <w:proofErr w:type="spellStart"/>
      <w:r w:rsidRPr="007D5E73">
        <w:rPr>
          <w:i/>
          <w:sz w:val="18"/>
          <w:szCs w:val="18"/>
        </w:rPr>
        <w:t>defaut</w:t>
      </w:r>
      <w:proofErr w:type="spellEnd"/>
    </w:p>
    <w:p w:rsidR="007D5E73" w:rsidRDefault="007D5E73" w:rsidP="00C83D3A">
      <w:pPr>
        <w:spacing w:after="0" w:line="240" w:lineRule="auto"/>
        <w:ind w:firstLine="426"/>
        <w:contextualSpacing/>
        <w:mirrorIndents/>
        <w:rPr>
          <w:i/>
          <w:sz w:val="18"/>
          <w:szCs w:val="18"/>
        </w:rPr>
      </w:pPr>
      <w:r w:rsidRPr="007D5E73">
        <w:rPr>
          <w:i/>
          <w:sz w:val="18"/>
          <w:szCs w:val="18"/>
        </w:rPr>
        <w:t>//</w:t>
      </w:r>
    </w:p>
    <w:p w:rsidR="00B6316F" w:rsidRPr="00B6316F" w:rsidRDefault="00B6316F" w:rsidP="00B6316F">
      <w:pPr>
        <w:spacing w:after="0" w:line="240" w:lineRule="auto"/>
        <w:ind w:firstLine="426"/>
        <w:contextualSpacing/>
        <w:mirrorIndents/>
        <w:rPr>
          <w:i/>
          <w:sz w:val="18"/>
          <w:szCs w:val="18"/>
        </w:rPr>
      </w:pPr>
      <w:r w:rsidRPr="00B6316F">
        <w:rPr>
          <w:i/>
          <w:sz w:val="18"/>
          <w:szCs w:val="18"/>
        </w:rPr>
        <w:lastRenderedPageBreak/>
        <w:t xml:space="preserve">// Les paramètres de l'aide </w:t>
      </w:r>
    </w:p>
    <w:p w:rsidR="00B6316F" w:rsidRPr="00B6316F" w:rsidRDefault="00B6316F" w:rsidP="00B6316F">
      <w:pPr>
        <w:spacing w:after="0" w:line="240" w:lineRule="auto"/>
        <w:ind w:firstLine="426"/>
        <w:contextualSpacing/>
        <w:mirrorIndents/>
        <w:rPr>
          <w:i/>
          <w:sz w:val="18"/>
          <w:szCs w:val="18"/>
        </w:rPr>
      </w:pPr>
      <w:r w:rsidRPr="00B6316F">
        <w:rPr>
          <w:i/>
          <w:sz w:val="18"/>
          <w:szCs w:val="18"/>
        </w:rPr>
        <w:t>[HELP]</w:t>
      </w:r>
    </w:p>
    <w:p w:rsidR="00B6316F" w:rsidRPr="00B6316F" w:rsidRDefault="00B6316F" w:rsidP="00B6316F">
      <w:pPr>
        <w:spacing w:after="0" w:line="240" w:lineRule="auto"/>
        <w:ind w:firstLine="426"/>
        <w:contextualSpacing/>
        <w:mirrorIndents/>
        <w:rPr>
          <w:i/>
          <w:sz w:val="18"/>
          <w:szCs w:val="18"/>
        </w:rPr>
      </w:pPr>
      <w:r>
        <w:rPr>
          <w:i/>
          <w:sz w:val="18"/>
          <w:szCs w:val="18"/>
        </w:rPr>
        <w:t>//NOHELP // pas d'aide context</w:t>
      </w:r>
      <w:r w:rsidRPr="00B6316F">
        <w:rPr>
          <w:i/>
          <w:sz w:val="18"/>
          <w:szCs w:val="18"/>
        </w:rPr>
        <w:t>uelle</w:t>
      </w:r>
    </w:p>
    <w:p w:rsidR="00B6316F" w:rsidRPr="00B6316F" w:rsidRDefault="00B6316F" w:rsidP="00B6316F">
      <w:pPr>
        <w:spacing w:after="0" w:line="240" w:lineRule="auto"/>
        <w:ind w:firstLine="426"/>
        <w:contextualSpacing/>
        <w:mirrorIndents/>
        <w:rPr>
          <w:i/>
          <w:sz w:val="18"/>
          <w:szCs w:val="18"/>
        </w:rPr>
      </w:pPr>
      <w:r w:rsidRPr="00B6316F">
        <w:rPr>
          <w:i/>
          <w:sz w:val="18"/>
          <w:szCs w:val="18"/>
        </w:rPr>
        <w:t>DELAYHELP= 400 // 0.4s avan</w:t>
      </w:r>
      <w:r>
        <w:rPr>
          <w:i/>
          <w:sz w:val="18"/>
          <w:szCs w:val="18"/>
        </w:rPr>
        <w:t>t l'affichage de l'aide context</w:t>
      </w:r>
      <w:r w:rsidRPr="00B6316F">
        <w:rPr>
          <w:i/>
          <w:sz w:val="18"/>
          <w:szCs w:val="18"/>
        </w:rPr>
        <w:t>uelle</w:t>
      </w:r>
    </w:p>
    <w:p w:rsidR="00B6316F" w:rsidRPr="00B6316F" w:rsidRDefault="00B6316F" w:rsidP="00B6316F">
      <w:pPr>
        <w:spacing w:after="0" w:line="240" w:lineRule="auto"/>
        <w:ind w:firstLine="426"/>
        <w:contextualSpacing/>
        <w:mirrorIndents/>
        <w:rPr>
          <w:i/>
          <w:sz w:val="18"/>
          <w:szCs w:val="18"/>
        </w:rPr>
      </w:pPr>
      <w:r w:rsidRPr="00B6316F">
        <w:rPr>
          <w:i/>
          <w:sz w:val="18"/>
          <w:szCs w:val="18"/>
        </w:rPr>
        <w:t>DELAYMAXHELP = 3000 // 3s d'affichage maxi de l'aide contextuelle</w:t>
      </w:r>
    </w:p>
    <w:p w:rsidR="00B6316F" w:rsidRPr="007D5E73" w:rsidRDefault="00B6316F" w:rsidP="00B6316F">
      <w:pPr>
        <w:spacing w:after="0" w:line="240" w:lineRule="auto"/>
        <w:ind w:firstLine="426"/>
        <w:contextualSpacing/>
        <w:mirrorIndents/>
        <w:rPr>
          <w:i/>
          <w:sz w:val="18"/>
          <w:szCs w:val="18"/>
        </w:rPr>
      </w:pPr>
      <w:r w:rsidRPr="00B6316F">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La section des unités employées</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[UNIT]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GRAV=0// pas de prise en compte de la gravite (1 : prise en compte)</w:t>
      </w:r>
    </w:p>
    <w:p w:rsidR="007D5E73" w:rsidRDefault="007D5E73" w:rsidP="00C83D3A">
      <w:pPr>
        <w:spacing w:after="0" w:line="240" w:lineRule="auto"/>
        <w:ind w:firstLine="426"/>
        <w:contextualSpacing/>
        <w:mirrorIndents/>
        <w:rPr>
          <w:i/>
          <w:sz w:val="18"/>
          <w:szCs w:val="18"/>
        </w:rPr>
      </w:pPr>
      <w:r w:rsidRPr="007D5E73">
        <w:rPr>
          <w:i/>
          <w:sz w:val="18"/>
          <w:szCs w:val="18"/>
        </w:rPr>
        <w:t>//</w:t>
      </w:r>
    </w:p>
    <w:p w:rsidR="002F38A5" w:rsidRPr="002F38A5" w:rsidRDefault="002F38A5" w:rsidP="002F38A5">
      <w:pPr>
        <w:spacing w:after="0" w:line="240" w:lineRule="auto"/>
        <w:ind w:firstLine="426"/>
        <w:contextualSpacing/>
        <w:mirrorIndents/>
        <w:rPr>
          <w:i/>
          <w:sz w:val="18"/>
          <w:szCs w:val="18"/>
        </w:rPr>
      </w:pPr>
      <w:r w:rsidRPr="002F38A5">
        <w:rPr>
          <w:i/>
          <w:sz w:val="18"/>
          <w:szCs w:val="18"/>
        </w:rPr>
        <w:t xml:space="preserve">// La section de la police </w:t>
      </w:r>
      <w:r>
        <w:rPr>
          <w:i/>
          <w:sz w:val="18"/>
          <w:szCs w:val="18"/>
        </w:rPr>
        <w:t xml:space="preserve">monotype </w:t>
      </w:r>
      <w:r w:rsidRPr="002F38A5">
        <w:rPr>
          <w:i/>
          <w:sz w:val="18"/>
          <w:szCs w:val="18"/>
        </w:rPr>
        <w:t>employée</w:t>
      </w:r>
    </w:p>
    <w:p w:rsidR="002F38A5" w:rsidRPr="002F38A5" w:rsidRDefault="002F38A5" w:rsidP="002F38A5">
      <w:pPr>
        <w:spacing w:after="0" w:line="240" w:lineRule="auto"/>
        <w:ind w:firstLine="426"/>
        <w:contextualSpacing/>
        <w:mirrorIndents/>
        <w:rPr>
          <w:i/>
          <w:sz w:val="18"/>
          <w:szCs w:val="18"/>
        </w:rPr>
      </w:pPr>
      <w:r w:rsidRPr="002F38A5">
        <w:rPr>
          <w:i/>
          <w:sz w:val="18"/>
          <w:szCs w:val="18"/>
        </w:rPr>
        <w:t>[FONT]</w:t>
      </w:r>
    </w:p>
    <w:p w:rsidR="002F38A5" w:rsidRDefault="002F38A5" w:rsidP="002F38A5">
      <w:pPr>
        <w:spacing w:after="0" w:line="240" w:lineRule="auto"/>
        <w:ind w:firstLine="426"/>
        <w:contextualSpacing/>
        <w:mirrorIndents/>
        <w:rPr>
          <w:i/>
          <w:sz w:val="18"/>
          <w:szCs w:val="18"/>
        </w:rPr>
      </w:pPr>
      <w:r w:rsidRPr="002F38A5">
        <w:rPr>
          <w:i/>
          <w:sz w:val="18"/>
          <w:szCs w:val="18"/>
        </w:rPr>
        <w:t>POLICE="LiberationMono.ttf"</w:t>
      </w:r>
    </w:p>
    <w:p w:rsidR="002F38A5" w:rsidRDefault="002F38A5" w:rsidP="002F38A5">
      <w:pPr>
        <w:spacing w:after="0" w:line="240" w:lineRule="auto"/>
        <w:ind w:firstLine="426"/>
        <w:contextualSpacing/>
        <w:mirrorIndents/>
        <w:rPr>
          <w:i/>
          <w:sz w:val="18"/>
          <w:szCs w:val="18"/>
        </w:rPr>
      </w:pPr>
      <w:r>
        <w:rPr>
          <w:i/>
          <w:sz w:val="18"/>
          <w:szCs w:val="18"/>
        </w:rPr>
        <w:t xml:space="preserve">// </w:t>
      </w:r>
      <w:proofErr w:type="gramStart"/>
      <w:r>
        <w:rPr>
          <w:i/>
          <w:sz w:val="18"/>
          <w:szCs w:val="18"/>
        </w:rPr>
        <w:t>en</w:t>
      </w:r>
      <w:proofErr w:type="gramEnd"/>
      <w:r>
        <w:rPr>
          <w:i/>
          <w:sz w:val="18"/>
          <w:szCs w:val="18"/>
        </w:rPr>
        <w:t xml:space="preserve"> cas d’absence de police la police système sera prise par </w:t>
      </w:r>
      <w:proofErr w:type="spellStart"/>
      <w:r>
        <w:rPr>
          <w:i/>
          <w:sz w:val="18"/>
          <w:szCs w:val="18"/>
        </w:rPr>
        <w:t>defaut</w:t>
      </w:r>
      <w:proofErr w:type="spellEnd"/>
    </w:p>
    <w:p w:rsidR="002F38A5" w:rsidRPr="007D5E73" w:rsidRDefault="002F38A5" w:rsidP="002F38A5">
      <w:pPr>
        <w:spacing w:after="0" w:line="240" w:lineRule="auto"/>
        <w:ind w:firstLine="426"/>
        <w:contextualSpacing/>
        <w:mirrorIndents/>
        <w:rPr>
          <w:i/>
          <w:sz w:val="18"/>
          <w:szCs w:val="18"/>
        </w:rPr>
      </w:pPr>
      <w:r>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MM// unité mm</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CM// </w:t>
      </w:r>
      <w:proofErr w:type="spellStart"/>
      <w:r w:rsidRPr="007D5E73">
        <w:rPr>
          <w:i/>
          <w:sz w:val="18"/>
          <w:szCs w:val="18"/>
        </w:rPr>
        <w:t>unite</w:t>
      </w:r>
      <w:proofErr w:type="spellEnd"/>
      <w:r w:rsidRPr="007D5E73">
        <w:rPr>
          <w:i/>
          <w:sz w:val="18"/>
          <w:szCs w:val="18"/>
        </w:rPr>
        <w:t xml:space="preserve"> cm</w:t>
      </w:r>
    </w:p>
    <w:p w:rsidR="007D5E73" w:rsidRPr="007D5E73" w:rsidRDefault="007D5E73" w:rsidP="00C83D3A">
      <w:pPr>
        <w:spacing w:after="0" w:line="240" w:lineRule="auto"/>
        <w:ind w:firstLine="426"/>
        <w:contextualSpacing/>
        <w:mirrorIndents/>
        <w:rPr>
          <w:i/>
          <w:sz w:val="18"/>
          <w:szCs w:val="18"/>
          <w:lang w:val="en-US"/>
        </w:rPr>
      </w:pPr>
      <w:r w:rsidRPr="007D5E73">
        <w:rPr>
          <w:i/>
          <w:sz w:val="18"/>
          <w:szCs w:val="18"/>
          <w:lang w:val="en-US"/>
        </w:rPr>
        <w:t>// DM// unite dm (</w:t>
      </w:r>
      <w:proofErr w:type="spellStart"/>
      <w:r w:rsidRPr="007D5E73">
        <w:rPr>
          <w:i/>
          <w:sz w:val="18"/>
          <w:szCs w:val="18"/>
          <w:lang w:val="en-US"/>
        </w:rPr>
        <w:t>deci</w:t>
      </w:r>
      <w:proofErr w:type="spellEnd"/>
      <w:r w:rsidRPr="007D5E73">
        <w:rPr>
          <w:i/>
          <w:sz w:val="18"/>
          <w:szCs w:val="18"/>
          <w:lang w:val="en-US"/>
        </w:rPr>
        <w:t xml:space="preserve"> </w:t>
      </w:r>
      <w:proofErr w:type="spellStart"/>
      <w:r w:rsidRPr="007D5E73">
        <w:rPr>
          <w:i/>
          <w:sz w:val="18"/>
          <w:szCs w:val="18"/>
          <w:lang w:val="en-US"/>
        </w:rPr>
        <w:t>mètre</w:t>
      </w:r>
      <w:proofErr w:type="spellEnd"/>
      <w:r w:rsidRPr="007D5E73">
        <w:rPr>
          <w:i/>
          <w:sz w:val="18"/>
          <w:szCs w:val="18"/>
          <w:lang w:val="en-US"/>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M // </w:t>
      </w:r>
      <w:proofErr w:type="spellStart"/>
      <w:r w:rsidRPr="007D5E73">
        <w:rPr>
          <w:i/>
          <w:sz w:val="18"/>
          <w:szCs w:val="18"/>
        </w:rPr>
        <w:t>unite</w:t>
      </w:r>
      <w:proofErr w:type="spellEnd"/>
      <w:r w:rsidRPr="007D5E73">
        <w:rPr>
          <w:i/>
          <w:sz w:val="18"/>
          <w:szCs w:val="18"/>
        </w:rPr>
        <w:t xml:space="preserve"> m (par </w:t>
      </w:r>
      <w:proofErr w:type="spellStart"/>
      <w:r w:rsidRPr="007D5E73">
        <w:rPr>
          <w:i/>
          <w:sz w:val="18"/>
          <w:szCs w:val="18"/>
        </w:rPr>
        <w:t>defaut</w:t>
      </w:r>
      <w:proofErr w:type="spellEnd"/>
      <w:r w:rsidRPr="007D5E73">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DAM// unité dam deca </w:t>
      </w:r>
      <w:proofErr w:type="spellStart"/>
      <w:r w:rsidRPr="007D5E73">
        <w:rPr>
          <w:i/>
          <w:sz w:val="18"/>
          <w:szCs w:val="18"/>
        </w:rPr>
        <w:t>mêtre</w:t>
      </w:r>
      <w:proofErr w:type="spellEnd"/>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HM // unité hm hecto </w:t>
      </w:r>
      <w:proofErr w:type="spellStart"/>
      <w:r w:rsidRPr="007D5E73">
        <w:rPr>
          <w:i/>
          <w:sz w:val="18"/>
          <w:szCs w:val="18"/>
        </w:rPr>
        <w:t>mêtre</w:t>
      </w:r>
      <w:proofErr w:type="spellEnd"/>
    </w:p>
    <w:p w:rsidR="007D5E73" w:rsidRPr="007D5E73" w:rsidRDefault="007D5E73" w:rsidP="00C83D3A">
      <w:pPr>
        <w:spacing w:after="0" w:line="240" w:lineRule="auto"/>
        <w:ind w:firstLine="426"/>
        <w:contextualSpacing/>
        <w:mirrorIndents/>
        <w:rPr>
          <w:i/>
          <w:sz w:val="18"/>
          <w:szCs w:val="18"/>
        </w:rPr>
      </w:pPr>
      <w:r w:rsidRPr="007D5E73">
        <w:rPr>
          <w:i/>
          <w:sz w:val="18"/>
          <w:szCs w:val="18"/>
        </w:rPr>
        <w:t>// KM// unité km</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MN// unité mN (</w:t>
      </w:r>
      <w:proofErr w:type="spellStart"/>
      <w:r w:rsidRPr="007D5E73">
        <w:rPr>
          <w:i/>
          <w:sz w:val="18"/>
          <w:szCs w:val="18"/>
        </w:rPr>
        <w:t>mili</w:t>
      </w:r>
      <w:proofErr w:type="spellEnd"/>
      <w:r w:rsidRPr="007D5E73">
        <w:rPr>
          <w:i/>
          <w:sz w:val="18"/>
          <w:szCs w:val="18"/>
        </w:rPr>
        <w:t xml:space="preserve"> Newton)</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CN// unité </w:t>
      </w:r>
      <w:proofErr w:type="spellStart"/>
      <w:r w:rsidRPr="007D5E73">
        <w:rPr>
          <w:i/>
          <w:sz w:val="18"/>
          <w:szCs w:val="18"/>
        </w:rPr>
        <w:t>cN</w:t>
      </w:r>
      <w:proofErr w:type="spellEnd"/>
      <w:r w:rsidRPr="007D5E73">
        <w:rPr>
          <w:i/>
          <w:sz w:val="18"/>
          <w:szCs w:val="18"/>
        </w:rPr>
        <w:t xml:space="preserve"> (</w:t>
      </w:r>
      <w:proofErr w:type="spellStart"/>
      <w:r w:rsidRPr="007D5E73">
        <w:rPr>
          <w:i/>
          <w:sz w:val="18"/>
          <w:szCs w:val="18"/>
        </w:rPr>
        <w:t>centi</w:t>
      </w:r>
      <w:proofErr w:type="spellEnd"/>
      <w:r w:rsidRPr="007D5E73">
        <w:rPr>
          <w:i/>
          <w:sz w:val="18"/>
          <w:szCs w:val="18"/>
        </w:rPr>
        <w:t xml:space="preserve"> Newton)</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DN// unité </w:t>
      </w:r>
      <w:proofErr w:type="spellStart"/>
      <w:r w:rsidRPr="007D5E73">
        <w:rPr>
          <w:i/>
          <w:sz w:val="18"/>
          <w:szCs w:val="18"/>
        </w:rPr>
        <w:t>dN</w:t>
      </w:r>
      <w:proofErr w:type="spellEnd"/>
      <w:r w:rsidRPr="007D5E73">
        <w:rPr>
          <w:i/>
          <w:sz w:val="18"/>
          <w:szCs w:val="18"/>
        </w:rPr>
        <w:t xml:space="preserve"> (</w:t>
      </w:r>
      <w:proofErr w:type="spellStart"/>
      <w:r w:rsidRPr="007D5E73">
        <w:rPr>
          <w:i/>
          <w:sz w:val="18"/>
          <w:szCs w:val="18"/>
        </w:rPr>
        <w:t>déciNewton</w:t>
      </w:r>
      <w:proofErr w:type="spellEnd"/>
      <w:r w:rsidRPr="007D5E73">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N// unité Newton (par </w:t>
      </w:r>
      <w:proofErr w:type="spellStart"/>
      <w:r w:rsidRPr="007D5E73">
        <w:rPr>
          <w:i/>
          <w:sz w:val="18"/>
          <w:szCs w:val="18"/>
        </w:rPr>
        <w:t>defaut</w:t>
      </w:r>
      <w:proofErr w:type="spellEnd"/>
      <w:r w:rsidRPr="007D5E73">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DAN// unité </w:t>
      </w:r>
      <w:proofErr w:type="spellStart"/>
      <w:r w:rsidRPr="007D5E73">
        <w:rPr>
          <w:i/>
          <w:sz w:val="18"/>
          <w:szCs w:val="18"/>
        </w:rPr>
        <w:t>daN</w:t>
      </w:r>
      <w:proofErr w:type="spellEnd"/>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HN// unité </w:t>
      </w:r>
      <w:proofErr w:type="spellStart"/>
      <w:r w:rsidRPr="007D5E73">
        <w:rPr>
          <w:i/>
          <w:sz w:val="18"/>
          <w:szCs w:val="18"/>
        </w:rPr>
        <w:t>hN</w:t>
      </w:r>
      <w:proofErr w:type="spellEnd"/>
      <w:r w:rsidRPr="007D5E73">
        <w:rPr>
          <w:i/>
          <w:sz w:val="18"/>
          <w:szCs w:val="18"/>
        </w:rPr>
        <w:t xml:space="preserve"> (hecto Newton)</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KN// unité </w:t>
      </w:r>
      <w:proofErr w:type="spellStart"/>
      <w:r w:rsidRPr="007D5E73">
        <w:rPr>
          <w:i/>
          <w:sz w:val="18"/>
          <w:szCs w:val="18"/>
        </w:rPr>
        <w:t>kN</w:t>
      </w:r>
      <w:proofErr w:type="spellEnd"/>
      <w:r w:rsidRPr="007D5E73">
        <w:rPr>
          <w:i/>
          <w:sz w:val="18"/>
          <w:szCs w:val="18"/>
        </w:rPr>
        <w:t xml:space="preserve"> (kilo Newton)</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MGN// unité MN (méga Newton)</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 </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xml:space="preserve">RD// unité Radiants (par </w:t>
      </w:r>
      <w:proofErr w:type="spellStart"/>
      <w:r w:rsidRPr="007D5E73">
        <w:rPr>
          <w:i/>
          <w:sz w:val="18"/>
          <w:szCs w:val="18"/>
        </w:rPr>
        <w:t>defaut</w:t>
      </w:r>
      <w:proofErr w:type="spellEnd"/>
      <w:r w:rsidRPr="007D5E73">
        <w:rPr>
          <w:i/>
          <w:sz w:val="18"/>
          <w:szCs w:val="18"/>
        </w:rPr>
        <w:t>)</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 DG// unité Degrés</w:t>
      </w:r>
    </w:p>
    <w:p w:rsidR="007D5E73" w:rsidRPr="007D5E73" w:rsidRDefault="007D5E73" w:rsidP="00C83D3A">
      <w:pPr>
        <w:spacing w:after="0" w:line="240" w:lineRule="auto"/>
        <w:ind w:firstLine="426"/>
        <w:contextualSpacing/>
        <w:mirrorIndents/>
        <w:rPr>
          <w:i/>
          <w:sz w:val="18"/>
          <w:szCs w:val="18"/>
        </w:rPr>
      </w:pPr>
      <w:r w:rsidRPr="007D5E73">
        <w:rPr>
          <w:i/>
          <w:sz w:val="18"/>
          <w:szCs w:val="18"/>
        </w:rPr>
        <w:t>//</w:t>
      </w:r>
    </w:p>
    <w:p w:rsidR="007D5E73" w:rsidRDefault="007D5E73" w:rsidP="00C83D3A"/>
    <w:p w:rsidR="00592CC9" w:rsidRDefault="00C83D3A" w:rsidP="00C83D3A">
      <w:r>
        <w:t xml:space="preserve">Il vous suffit d’enlever le marqueur de commentaires (//) en </w:t>
      </w:r>
      <w:r w:rsidR="002F38A5">
        <w:t>début</w:t>
      </w:r>
      <w:r>
        <w:t xml:space="preserve"> de ligne pour valider les items</w:t>
      </w:r>
      <w:r w:rsidR="002F38A5">
        <w:t>, ou de mettre le symbole commentaire en début de ligne pour invalider l’item.</w:t>
      </w:r>
    </w:p>
    <w:p w:rsidR="0050589D" w:rsidRDefault="00CA4898" w:rsidP="0050589D">
      <w:pPr>
        <w:rPr>
          <w:u w:val="single"/>
        </w:rPr>
      </w:pPr>
      <w:r>
        <w:rPr>
          <w:u w:val="single"/>
        </w:rPr>
        <w:t>5.2</w:t>
      </w:r>
      <w:r w:rsidR="0050589D" w:rsidRPr="0050589D">
        <w:rPr>
          <w:u w:val="single"/>
        </w:rPr>
        <w:t xml:space="preserve"> La structure des répertoires</w:t>
      </w:r>
    </w:p>
    <w:p w:rsidR="0050589D" w:rsidRDefault="0050589D" w:rsidP="0050589D">
      <w:r w:rsidRPr="0050589D">
        <w:t xml:space="preserve">Le programme fonctionne avec une structure de répertoires figée qu’il est important de ne pas </w:t>
      </w:r>
      <w:r>
        <w:t xml:space="preserve">changer. De même dans ces répertoires, vous trouverez les ressources à ne pas renommer ni déplacer (attention : </w:t>
      </w:r>
      <w:r w:rsidR="00E55FF2">
        <w:t>Windows</w:t>
      </w:r>
      <w:r>
        <w:t xml:space="preserve"> est sensible aux « case » du nom des fichiers I.E. MonFichier.txt et monfichier.TXT sont deux fichiers différents).</w:t>
      </w:r>
    </w:p>
    <w:p w:rsidR="0050589D" w:rsidRDefault="00C21D99" w:rsidP="0050589D">
      <w:r w:rsidRPr="00C21D99">
        <w:rPr>
          <w:position w:val="-176"/>
        </w:rPr>
        <w:object w:dxaOrig="3860" w:dyaOrig="3640">
          <v:shape id="_x0000_i1027" type="#_x0000_t75" style="width:193.55pt;height:182.3pt" o:ole="">
            <v:imagedata r:id="rId91" o:title=""/>
          </v:shape>
          <o:OLEObject Type="Embed" ProgID="Equation.DSMT4" ShapeID="_x0000_i1027" DrawAspect="Content" ObjectID="_1803214695" r:id="rId92"/>
        </w:object>
      </w:r>
    </w:p>
    <w:p w:rsidR="00BA0F39" w:rsidRDefault="00BA0F39" w:rsidP="0050589D">
      <w:r>
        <w:t>Nous trouvons dans :</w:t>
      </w:r>
    </w:p>
    <w:p w:rsidR="00BA0F39" w:rsidRDefault="00BA0F39" w:rsidP="0050589D">
      <w:r>
        <w:t>Répertoire principal : le programme .</w:t>
      </w:r>
      <w:proofErr w:type="spellStart"/>
      <w:r>
        <w:t>exe</w:t>
      </w:r>
      <w:proofErr w:type="spellEnd"/>
      <w:r>
        <w:t xml:space="preserve"> </w:t>
      </w:r>
      <w:r w:rsidRPr="00BA0F39">
        <w:rPr>
          <w:i/>
        </w:rPr>
        <w:t>poutre.exe</w:t>
      </w:r>
    </w:p>
    <w:p w:rsidR="00BA0F39" w:rsidRDefault="00BA0F39" w:rsidP="00E31BE5">
      <w:pPr>
        <w:ind w:left="851" w:hanging="851"/>
        <w:rPr>
          <w:i/>
        </w:rPr>
      </w:pPr>
      <w:proofErr w:type="gramStart"/>
      <w:r w:rsidRPr="00055DDE">
        <w:rPr>
          <w:b/>
          <w:i/>
        </w:rPr>
        <w:t>data</w:t>
      </w:r>
      <w:proofErr w:type="gramEnd"/>
      <w:r>
        <w:t xml:space="preserve"> : les sous répertoires ainsi que l’icône principal du programme </w:t>
      </w:r>
      <w:r w:rsidRPr="00BA0F39">
        <w:rPr>
          <w:i/>
        </w:rPr>
        <w:t>poutre.bmp</w:t>
      </w:r>
    </w:p>
    <w:p w:rsidR="00BA0F39" w:rsidRDefault="00BA0F39" w:rsidP="00E31BE5">
      <w:pPr>
        <w:ind w:left="851" w:hanging="851"/>
      </w:pPr>
      <w:r w:rsidRPr="00055DDE">
        <w:rPr>
          <w:b/>
          <w:i/>
        </w:rPr>
        <w:t>java</w:t>
      </w:r>
      <w:r>
        <w:t xml:space="preserve"> : le </w:t>
      </w:r>
      <w:proofErr w:type="spellStart"/>
      <w:r w:rsidRPr="00E55FF2">
        <w:rPr>
          <w:i/>
        </w:rPr>
        <w:t>runtime</w:t>
      </w:r>
      <w:proofErr w:type="spellEnd"/>
      <w:r>
        <w:t xml:space="preserve"> java (ne pas toucher</w:t>
      </w:r>
      <w:r w:rsidR="00592CC9">
        <w:t> </w:t>
      </w:r>
      <w:proofErr w:type="gramStart"/>
      <w:r w:rsidR="00592CC9">
        <w:t xml:space="preserve">! </w:t>
      </w:r>
      <w:r>
        <w:t>)</w:t>
      </w:r>
      <w:proofErr w:type="gramEnd"/>
    </w:p>
    <w:p w:rsidR="00BA0F39" w:rsidRDefault="00BA0F39" w:rsidP="00E31BE5">
      <w:pPr>
        <w:ind w:left="851" w:hanging="851"/>
      </w:pPr>
      <w:proofErr w:type="gramStart"/>
      <w:r w:rsidRPr="00055DDE">
        <w:rPr>
          <w:b/>
          <w:i/>
        </w:rPr>
        <w:t>lib</w:t>
      </w:r>
      <w:proofErr w:type="gramEnd"/>
      <w:r w:rsidRPr="00055DDE">
        <w:rPr>
          <w:b/>
          <w:i/>
        </w:rPr>
        <w:t> </w:t>
      </w:r>
      <w:r>
        <w:t>: les .jar des librairies tiers java utilisées (ne pas toucher</w:t>
      </w:r>
      <w:r w:rsidR="00592CC9">
        <w:t> !</w:t>
      </w:r>
      <w:r>
        <w:t>)</w:t>
      </w:r>
    </w:p>
    <w:p w:rsidR="001F6D50" w:rsidRDefault="001F6D50" w:rsidP="00E31BE5">
      <w:pPr>
        <w:ind w:left="851" w:hanging="851"/>
      </w:pPr>
      <w:proofErr w:type="gramStart"/>
      <w:r w:rsidRPr="00055DDE">
        <w:rPr>
          <w:b/>
          <w:i/>
        </w:rPr>
        <w:t>doc</w:t>
      </w:r>
      <w:proofErr w:type="gramEnd"/>
      <w:r w:rsidRPr="00055DDE">
        <w:rPr>
          <w:b/>
          <w:i/>
        </w:rPr>
        <w:t> </w:t>
      </w:r>
      <w:r>
        <w:t>: les documentations de ce programme : ce fichier et un article sur la méthode de calcul</w:t>
      </w:r>
    </w:p>
    <w:p w:rsidR="00BA0F39" w:rsidRDefault="00BA0F39" w:rsidP="00E31BE5">
      <w:pPr>
        <w:ind w:left="851" w:hanging="851"/>
      </w:pPr>
      <w:proofErr w:type="gramStart"/>
      <w:r w:rsidRPr="00055DDE">
        <w:rPr>
          <w:b/>
          <w:i/>
        </w:rPr>
        <w:t>fonts</w:t>
      </w:r>
      <w:proofErr w:type="gramEnd"/>
      <w:r>
        <w:t xml:space="preserve"> : la </w:t>
      </w:r>
      <w:r w:rsidR="00BD02AC">
        <w:t xml:space="preserve">(les) </w:t>
      </w:r>
      <w:r>
        <w:t>fonte</w:t>
      </w:r>
      <w:r w:rsidR="00BD02AC">
        <w:t>(s)</w:t>
      </w:r>
      <w:r>
        <w:t xml:space="preserve"> vectorielle</w:t>
      </w:r>
      <w:r w:rsidR="00BD02AC">
        <w:t>(s)</w:t>
      </w:r>
      <w:r>
        <w:t xml:space="preserve"> utilisée par le programme (ne pas toucher)</w:t>
      </w:r>
    </w:p>
    <w:p w:rsidR="00BA0F39" w:rsidRDefault="00BA0F39" w:rsidP="00E31BE5">
      <w:pPr>
        <w:ind w:left="851" w:hanging="851"/>
      </w:pPr>
      <w:proofErr w:type="spellStart"/>
      <w:proofErr w:type="gramStart"/>
      <w:r w:rsidRPr="00055DDE">
        <w:rPr>
          <w:b/>
          <w:i/>
        </w:rPr>
        <w:t>icons</w:t>
      </w:r>
      <w:proofErr w:type="spellEnd"/>
      <w:proofErr w:type="gramEnd"/>
      <w:r>
        <w:t> : tous les icones utilisés dans l’IHM (ne pas toucher)</w:t>
      </w:r>
      <w:r w:rsidR="00BD02AC">
        <w:t xml:space="preserve"> ainsi que les images annexes.</w:t>
      </w:r>
    </w:p>
    <w:p w:rsidR="00BA0F39" w:rsidRDefault="00BA0F39" w:rsidP="00E31BE5">
      <w:pPr>
        <w:ind w:left="851" w:hanging="851"/>
      </w:pPr>
      <w:proofErr w:type="gramStart"/>
      <w:r w:rsidRPr="00055DDE">
        <w:rPr>
          <w:b/>
          <w:i/>
        </w:rPr>
        <w:t>profiles</w:t>
      </w:r>
      <w:proofErr w:type="gramEnd"/>
      <w:r w:rsidRPr="00055DDE">
        <w:rPr>
          <w:b/>
          <w:i/>
        </w:rPr>
        <w:t> </w:t>
      </w:r>
      <w:r>
        <w:t>: le fichier csv des profilés standard ainsi que les icones correspondant à leur affichages</w:t>
      </w:r>
      <w:r w:rsidR="00E31BE5">
        <w:t>. V</w:t>
      </w:r>
      <w:r w:rsidR="00E468EA">
        <w:t xml:space="preserve">ous pouvez </w:t>
      </w:r>
      <w:r w:rsidR="00E31BE5">
        <w:t xml:space="preserve">rajouter vos propre profilés en rajoutant des lignes avec Excel, </w:t>
      </w:r>
      <w:proofErr w:type="spellStart"/>
      <w:r w:rsidR="00E31BE5">
        <w:t>Odt</w:t>
      </w:r>
      <w:proofErr w:type="spellEnd"/>
      <w:r w:rsidR="00E31BE5">
        <w:t xml:space="preserve"> ou tout autre traitement de texte orienté ligne (attention le séparateur de champs est la virgule et la marque décimale est le point et n’oubliez pas de créer votre icône correspondant à votre profilé).</w:t>
      </w:r>
    </w:p>
    <w:p w:rsidR="00C21D99" w:rsidRDefault="00C21D99" w:rsidP="00E31BE5">
      <w:pPr>
        <w:ind w:left="851" w:hanging="851"/>
      </w:pPr>
      <w:proofErr w:type="spellStart"/>
      <w:r>
        <w:rPr>
          <w:b/>
          <w:i/>
        </w:rPr>
        <w:t>Materials</w:t>
      </w:r>
      <w:proofErr w:type="spellEnd"/>
      <w:r>
        <w:rPr>
          <w:b/>
          <w:i/>
        </w:rPr>
        <w:t> </w:t>
      </w:r>
      <w:r w:rsidRPr="00C21D99">
        <w:t>:</w:t>
      </w:r>
      <w:r>
        <w:t xml:space="preserve"> le fichier csv des matières standard ainsi que les icones correspondant à leur catégorie à l’affichage. A l’instar des profilés, vous pouvez rajouter des matières (attention au séparateur et au point décimal).</w:t>
      </w:r>
    </w:p>
    <w:p w:rsidR="00BA0F39" w:rsidRDefault="00BA0F39" w:rsidP="00E31BE5">
      <w:pPr>
        <w:ind w:left="851" w:hanging="851"/>
      </w:pPr>
      <w:proofErr w:type="spellStart"/>
      <w:proofErr w:type="gramStart"/>
      <w:r w:rsidRPr="00055DDE">
        <w:rPr>
          <w:b/>
          <w:i/>
        </w:rPr>
        <w:t>samples</w:t>
      </w:r>
      <w:proofErr w:type="spellEnd"/>
      <w:proofErr w:type="gramEnd"/>
      <w:r>
        <w:t xml:space="preserve"> : des exemples à lire </w:t>
      </w:r>
      <w:r w:rsidR="00055DDE" w:rsidRPr="00055DDE">
        <w:rPr>
          <w:noProof/>
          <w:lang w:eastAsia="fr-FR"/>
        </w:rPr>
        <w:drawing>
          <wp:inline distT="0" distB="0" distL="0" distR="0">
            <wp:extent cx="319617" cy="319617"/>
            <wp:effectExtent l="19050" t="0" r="4233" b="0"/>
            <wp:docPr id="52" name="Image 86" descr="FICREA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CREAD.bmp"/>
                    <pic:cNvPicPr/>
                  </pic:nvPicPr>
                  <pic:blipFill>
                    <a:blip r:embed="rId71" cstate="print"/>
                    <a:stretch>
                      <a:fillRect/>
                    </a:stretch>
                  </pic:blipFill>
                  <pic:spPr>
                    <a:xfrm>
                      <a:off x="0" y="0"/>
                      <a:ext cx="319662" cy="319662"/>
                    </a:xfrm>
                    <a:prstGeom prst="rect">
                      <a:avLst/>
                    </a:prstGeom>
                  </pic:spPr>
                </pic:pic>
              </a:graphicData>
            </a:graphic>
          </wp:inline>
        </w:drawing>
      </w:r>
      <w:r w:rsidR="00055DDE" w:rsidRPr="00055DDE">
        <w:t xml:space="preserve"> </w:t>
      </w:r>
      <w:r>
        <w:t>(impossible de les réécrire à cet endroit par le programme</w:t>
      </w:r>
      <w:r w:rsidR="00E31BE5">
        <w:t>)</w:t>
      </w:r>
      <w:r>
        <w:t xml:space="preserve">. Ce répertoire n’est pas protégé et peut être </w:t>
      </w:r>
      <w:r w:rsidR="00EB16C2">
        <w:t xml:space="preserve">lu et </w:t>
      </w:r>
      <w:r>
        <w:t xml:space="preserve">écrit directement sous </w:t>
      </w:r>
      <w:proofErr w:type="spellStart"/>
      <w:r>
        <w:t>windows</w:t>
      </w:r>
      <w:proofErr w:type="spellEnd"/>
      <w:r>
        <w:t>.</w:t>
      </w:r>
    </w:p>
    <w:p w:rsidR="00EB16C2" w:rsidRDefault="002D607E" w:rsidP="00055DDE">
      <w:pPr>
        <w:ind w:left="851" w:hanging="851"/>
      </w:pPr>
      <w:proofErr w:type="gramStart"/>
      <w:r>
        <w:rPr>
          <w:b/>
          <w:i/>
        </w:rPr>
        <w:t xml:space="preserve">Config </w:t>
      </w:r>
      <w:r w:rsidR="00EB16C2">
        <w:rPr>
          <w:b/>
          <w:i/>
        </w:rPr>
        <w:t> :</w:t>
      </w:r>
      <w:proofErr w:type="gramEnd"/>
      <w:r w:rsidR="00EB16C2">
        <w:rPr>
          <w:b/>
          <w:i/>
        </w:rPr>
        <w:t xml:space="preserve"> </w:t>
      </w:r>
      <w:r w:rsidR="00EB16C2" w:rsidRPr="00EB16C2">
        <w:t xml:space="preserve">le répertoire ou est stocké le fichier </w:t>
      </w:r>
      <w:r>
        <w:t>config</w:t>
      </w:r>
      <w:r w:rsidR="00EB16C2" w:rsidRPr="00EB16C2">
        <w:t>.in</w:t>
      </w:r>
      <w:r w:rsidR="00EB16C2">
        <w:t>i qui détermine la façon dont l</w:t>
      </w:r>
      <w:r>
        <w:t>e programme se comporte à l’ouverture</w:t>
      </w:r>
      <w:r w:rsidR="00EB16C2">
        <w:t>. Vous pouvez l’éditer à partir d’un éditeur de texte style « </w:t>
      </w:r>
      <w:proofErr w:type="spellStart"/>
      <w:r w:rsidR="00EB16C2">
        <w:t>notepad</w:t>
      </w:r>
      <w:proofErr w:type="spellEnd"/>
      <w:r w:rsidR="00EB16C2">
        <w:t> » ou équivalent.</w:t>
      </w:r>
    </w:p>
    <w:p w:rsidR="00DE070E" w:rsidRDefault="00EB16C2" w:rsidP="00055DDE">
      <w:pPr>
        <w:ind w:left="851" w:hanging="851"/>
      </w:pPr>
      <w:proofErr w:type="spellStart"/>
      <w:proofErr w:type="gramStart"/>
      <w:r>
        <w:rPr>
          <w:b/>
          <w:i/>
        </w:rPr>
        <w:t>s</w:t>
      </w:r>
      <w:r w:rsidR="00BA0F39" w:rsidRPr="00055DDE">
        <w:rPr>
          <w:b/>
          <w:i/>
        </w:rPr>
        <w:t>ounds</w:t>
      </w:r>
      <w:proofErr w:type="spellEnd"/>
      <w:proofErr w:type="gramEnd"/>
      <w:r w:rsidR="00BA0F39" w:rsidRPr="00055DDE">
        <w:rPr>
          <w:b/>
          <w:i/>
        </w:rPr>
        <w:t> </w:t>
      </w:r>
      <w:r w:rsidR="00BA0F39">
        <w:t>: les fichiers .</w:t>
      </w:r>
      <w:proofErr w:type="spellStart"/>
      <w:r w:rsidR="00BA0F39">
        <w:t>wav</w:t>
      </w:r>
      <w:proofErr w:type="spellEnd"/>
      <w:r w:rsidR="00BA0F39">
        <w:t xml:space="preserve"> des effets sonores (si </w:t>
      </w:r>
      <w:r w:rsidR="00055DDE">
        <w:t>l</w:t>
      </w:r>
      <w:r w:rsidR="00BA0F39">
        <w:t xml:space="preserve">’icône </w:t>
      </w:r>
      <w:r w:rsidR="00055DDE" w:rsidRPr="00055DDE">
        <w:rPr>
          <w:noProof/>
          <w:lang w:eastAsia="fr-FR"/>
        </w:rPr>
        <w:drawing>
          <wp:inline distT="0" distB="0" distL="0" distR="0">
            <wp:extent cx="268817" cy="268817"/>
            <wp:effectExtent l="19050" t="0" r="0" b="0"/>
            <wp:docPr id="51" name="Image 95" descr="SOU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ND.jpg"/>
                    <pic:cNvPicPr/>
                  </pic:nvPicPr>
                  <pic:blipFill>
                    <a:blip r:embed="rId93" cstate="print"/>
                    <a:stretch>
                      <a:fillRect/>
                    </a:stretch>
                  </pic:blipFill>
                  <pic:spPr>
                    <a:xfrm>
                      <a:off x="0" y="0"/>
                      <a:ext cx="268817" cy="268817"/>
                    </a:xfrm>
                    <a:prstGeom prst="rect">
                      <a:avLst/>
                    </a:prstGeom>
                  </pic:spPr>
                </pic:pic>
              </a:graphicData>
            </a:graphic>
          </wp:inline>
        </w:drawing>
      </w:r>
      <w:r w:rsidR="00BA0F39">
        <w:t>son est validé)</w:t>
      </w:r>
      <w:r w:rsidR="00BD02AC">
        <w:t xml:space="preserve"> et que l’option NOSOUND n’est pas validée.</w:t>
      </w:r>
    </w:p>
    <w:p w:rsidR="005B265F" w:rsidRDefault="005B265F" w:rsidP="00055DDE">
      <w:pPr>
        <w:ind w:left="851" w:hanging="851"/>
      </w:pPr>
    </w:p>
    <w:p w:rsidR="005B265F" w:rsidRPr="005B265F" w:rsidRDefault="00EE75A8" w:rsidP="00055DDE">
      <w:pPr>
        <w:ind w:left="851" w:hanging="851"/>
        <w:rPr>
          <w:b/>
          <w:u w:val="single"/>
        </w:rPr>
      </w:pPr>
      <w:r>
        <w:rPr>
          <w:b/>
          <w:u w:val="single"/>
        </w:rPr>
        <w:t xml:space="preserve">6 : </w:t>
      </w:r>
      <w:r w:rsidR="005B265F" w:rsidRPr="005B265F">
        <w:rPr>
          <w:b/>
          <w:u w:val="single"/>
        </w:rPr>
        <w:t>Note de l’auteur :</w:t>
      </w:r>
    </w:p>
    <w:p w:rsidR="005A6B96" w:rsidRDefault="005A6B96" w:rsidP="005B265F">
      <w:pPr>
        <w:ind w:left="284"/>
      </w:pPr>
      <w:r>
        <w:t>Le programme atteint désormais plus de 11000 (onze mille) lignes de code (un roman de 150 pages au moins</w:t>
      </w:r>
      <w:proofErr w:type="gramStart"/>
      <w:r>
        <w:t>) .</w:t>
      </w:r>
      <w:proofErr w:type="gramEnd"/>
      <w:r>
        <w:t xml:space="preserve"> Il se peut qu’un animal du nom de bug (</w:t>
      </w:r>
      <w:proofErr w:type="spellStart"/>
      <w:r>
        <w:t>bunny</w:t>
      </w:r>
      <w:proofErr w:type="spellEnd"/>
      <w:r>
        <w:t xml:space="preserve">) </w:t>
      </w:r>
      <w:r w:rsidR="00BD02AC">
        <w:t>s</w:t>
      </w:r>
      <w:r>
        <w:t>e terre dans ce labyrinthe alors soyez chic, si vous en voyez un signalez moi sa localisation pour que je puisse mener une battue.</w:t>
      </w:r>
    </w:p>
    <w:p w:rsidR="005B265F" w:rsidRDefault="005B265F" w:rsidP="005B265F">
      <w:pPr>
        <w:ind w:left="284"/>
      </w:pPr>
      <w:r>
        <w:t xml:space="preserve">Le programme est protégé ! </w:t>
      </w:r>
      <w:r w:rsidR="00EE75A8">
        <w:t>S</w:t>
      </w:r>
      <w:r>
        <w:t xml:space="preserve">i vous essayez en </w:t>
      </w:r>
      <w:r w:rsidR="00EE75A8">
        <w:t>« </w:t>
      </w:r>
      <w:r>
        <w:t>triturant</w:t>
      </w:r>
      <w:r w:rsidR="00EE75A8">
        <w:t> »</w:t>
      </w:r>
      <w:r>
        <w:t xml:space="preserve"> l’exécutable de changer le code</w:t>
      </w:r>
      <w:r w:rsidR="00EE75A8">
        <w:t xml:space="preserve"> ou de vous approprier la paternité de ce </w:t>
      </w:r>
      <w:r w:rsidR="002D607E">
        <w:t>programme,</w:t>
      </w:r>
      <w:r>
        <w:t xml:space="preserve"> celui-ci vous avertira avant de s’autodétruire à l’écran ! </w:t>
      </w:r>
    </w:p>
    <w:p w:rsidR="005B265F" w:rsidRDefault="005B265F" w:rsidP="005B265F">
      <w:pPr>
        <w:ind w:left="284"/>
      </w:pPr>
      <w:r>
        <w:t xml:space="preserve">Lorsque quelque chose est distribué gratuitement, cela ne veut pas dire pour autant que son contenu est libre d’appropriation. L’utilisation est libre et la diffusion est </w:t>
      </w:r>
      <w:r w:rsidR="00BD02AC">
        <w:t xml:space="preserve">elle </w:t>
      </w:r>
      <w:r>
        <w:t>plus que libre, elle est conseillée…</w:t>
      </w:r>
    </w:p>
    <w:p w:rsidR="00EE75A8" w:rsidRDefault="00EE75A8" w:rsidP="005B265F">
      <w:pPr>
        <w:ind w:left="284"/>
      </w:pPr>
      <w:r>
        <w:t xml:space="preserve">En espérant que ce travail vous soit </w:t>
      </w:r>
      <w:proofErr w:type="spellStart"/>
      <w:r>
        <w:t>util</w:t>
      </w:r>
      <w:proofErr w:type="spellEnd"/>
      <w:r>
        <w:t>, et vous souhaitant une bonne journée</w:t>
      </w:r>
    </w:p>
    <w:p w:rsidR="00EE75A8" w:rsidRDefault="00EE75A8" w:rsidP="005B265F">
      <w:pPr>
        <w:ind w:left="284"/>
      </w:pPr>
      <w:r>
        <w:t>Yves Cordier</w:t>
      </w:r>
    </w:p>
    <w:p w:rsidR="00EE75A8" w:rsidRDefault="00EE75A8" w:rsidP="005B265F">
      <w:pPr>
        <w:ind w:left="284"/>
      </w:pPr>
      <w:r>
        <w:t xml:space="preserve">Site : </w:t>
      </w:r>
      <w:hyperlink r:id="rId94" w:history="1">
        <w:r w:rsidRPr="005470DA">
          <w:rPr>
            <w:rStyle w:val="Lienhypertexte"/>
          </w:rPr>
          <w:t>www.altituduino.com</w:t>
        </w:r>
      </w:hyperlink>
    </w:p>
    <w:p w:rsidR="005B265F" w:rsidRDefault="005B265F" w:rsidP="005B265F">
      <w:pPr>
        <w:ind w:left="284"/>
      </w:pPr>
      <w:r>
        <w:t xml:space="preserve"> </w:t>
      </w:r>
    </w:p>
    <w:p w:rsidR="005B265F" w:rsidRDefault="005B265F" w:rsidP="005B265F">
      <w:pPr>
        <w:ind w:left="284"/>
      </w:pPr>
    </w:p>
    <w:p w:rsidR="00EB16C2" w:rsidRDefault="00EB16C2" w:rsidP="00055DDE">
      <w:pPr>
        <w:ind w:left="851" w:hanging="851"/>
      </w:pPr>
    </w:p>
    <w:sectPr w:rsidR="00EB16C2" w:rsidSect="003E1AFE">
      <w:footerReference w:type="default" r:id="rId9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D0D" w:rsidRDefault="00554D0D" w:rsidP="008569F5">
      <w:pPr>
        <w:spacing w:after="0" w:line="240" w:lineRule="auto"/>
      </w:pPr>
      <w:r>
        <w:separator/>
      </w:r>
    </w:p>
  </w:endnote>
  <w:endnote w:type="continuationSeparator" w:id="1">
    <w:p w:rsidR="00554D0D" w:rsidRDefault="00554D0D" w:rsidP="008569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160610"/>
      <w:docPartObj>
        <w:docPartGallery w:val="Page Numbers (Bottom of Page)"/>
        <w:docPartUnique/>
      </w:docPartObj>
    </w:sdtPr>
    <w:sdtContent>
      <w:p w:rsidR="002F38A5" w:rsidRDefault="0063192A">
        <w:pPr>
          <w:pStyle w:val="Pieddepage"/>
          <w:jc w:val="right"/>
        </w:pPr>
        <w:fldSimple w:instr=" PAGE   \* MERGEFORMAT ">
          <w:r w:rsidR="000F2CD1">
            <w:rPr>
              <w:noProof/>
            </w:rPr>
            <w:t>6</w:t>
          </w:r>
        </w:fldSimple>
      </w:p>
    </w:sdtContent>
  </w:sdt>
  <w:p w:rsidR="002F38A5" w:rsidRDefault="002F38A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D0D" w:rsidRDefault="00554D0D" w:rsidP="008569F5">
      <w:pPr>
        <w:spacing w:after="0" w:line="240" w:lineRule="auto"/>
      </w:pPr>
      <w:r>
        <w:separator/>
      </w:r>
    </w:p>
  </w:footnote>
  <w:footnote w:type="continuationSeparator" w:id="1">
    <w:p w:rsidR="00554D0D" w:rsidRDefault="00554D0D" w:rsidP="008569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60CE4"/>
    <w:multiLevelType w:val="hybridMultilevel"/>
    <w:tmpl w:val="8FFE8B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C9A0068"/>
    <w:multiLevelType w:val="hybridMultilevel"/>
    <w:tmpl w:val="83E200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7197D64"/>
    <w:multiLevelType w:val="hybridMultilevel"/>
    <w:tmpl w:val="AA983550"/>
    <w:lvl w:ilvl="0" w:tplc="59349990">
      <w:start w:val="3"/>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4073336B"/>
    <w:multiLevelType w:val="multilevel"/>
    <w:tmpl w:val="7902D4B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435C5692"/>
    <w:multiLevelType w:val="hybridMultilevel"/>
    <w:tmpl w:val="B06CC0F8"/>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5">
    <w:nsid w:val="55A15BFB"/>
    <w:multiLevelType w:val="multilevel"/>
    <w:tmpl w:val="D11461A0"/>
    <w:lvl w:ilvl="0">
      <w:start w:val="1"/>
      <w:numFmt w:val="decimal"/>
      <w:lvlText w:val="%1"/>
      <w:lvlJc w:val="left"/>
      <w:pPr>
        <w:ind w:left="720" w:hanging="360"/>
      </w:pPr>
      <w:rPr>
        <w:rFonts w:asciiTheme="minorHAnsi" w:eastAsiaTheme="minorHAnsi" w:hAnsiTheme="minorHAnsi" w:cstheme="min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71DC48B5"/>
    <w:multiLevelType w:val="hybridMultilevel"/>
    <w:tmpl w:val="FCA01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3"/>
  </w:num>
  <w:num w:numId="5">
    <w:abstractNumId w:val="6"/>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proofState w:spelling="clean" w:grammar="clean"/>
  <w:defaultTabStop w:val="708"/>
  <w:hyphenationZone w:val="425"/>
  <w:characterSpacingControl w:val="doNotCompress"/>
  <w:footnotePr>
    <w:footnote w:id="0"/>
    <w:footnote w:id="1"/>
  </w:footnotePr>
  <w:endnotePr>
    <w:endnote w:id="0"/>
    <w:endnote w:id="1"/>
  </w:endnotePr>
  <w:compat/>
  <w:rsids>
    <w:rsidRoot w:val="00144769"/>
    <w:rsid w:val="000147D8"/>
    <w:rsid w:val="000267A5"/>
    <w:rsid w:val="00027B04"/>
    <w:rsid w:val="00036C77"/>
    <w:rsid w:val="00054723"/>
    <w:rsid w:val="00055DDE"/>
    <w:rsid w:val="000659F9"/>
    <w:rsid w:val="000724B6"/>
    <w:rsid w:val="000750A8"/>
    <w:rsid w:val="0008747E"/>
    <w:rsid w:val="00093759"/>
    <w:rsid w:val="000A1176"/>
    <w:rsid w:val="000B19E8"/>
    <w:rsid w:val="000B5C47"/>
    <w:rsid w:val="000D1E1B"/>
    <w:rsid w:val="000D4C8A"/>
    <w:rsid w:val="000F280E"/>
    <w:rsid w:val="000F2CD1"/>
    <w:rsid w:val="001402DC"/>
    <w:rsid w:val="00142C00"/>
    <w:rsid w:val="00144059"/>
    <w:rsid w:val="00144769"/>
    <w:rsid w:val="00163AB9"/>
    <w:rsid w:val="00164DEE"/>
    <w:rsid w:val="001D7894"/>
    <w:rsid w:val="001E111F"/>
    <w:rsid w:val="001E504E"/>
    <w:rsid w:val="001F34E0"/>
    <w:rsid w:val="001F6D50"/>
    <w:rsid w:val="002238BB"/>
    <w:rsid w:val="00250C25"/>
    <w:rsid w:val="002549EA"/>
    <w:rsid w:val="00261FE3"/>
    <w:rsid w:val="0028096F"/>
    <w:rsid w:val="00283F54"/>
    <w:rsid w:val="002A738F"/>
    <w:rsid w:val="002B18B0"/>
    <w:rsid w:val="002D1C51"/>
    <w:rsid w:val="002D607E"/>
    <w:rsid w:val="002E097E"/>
    <w:rsid w:val="002F0C10"/>
    <w:rsid w:val="002F38A5"/>
    <w:rsid w:val="0030242A"/>
    <w:rsid w:val="00314599"/>
    <w:rsid w:val="00324D19"/>
    <w:rsid w:val="00331C3B"/>
    <w:rsid w:val="003604AD"/>
    <w:rsid w:val="00374233"/>
    <w:rsid w:val="003753C5"/>
    <w:rsid w:val="003768A0"/>
    <w:rsid w:val="003A4778"/>
    <w:rsid w:val="003B4847"/>
    <w:rsid w:val="003B50FB"/>
    <w:rsid w:val="003C621E"/>
    <w:rsid w:val="003D7E40"/>
    <w:rsid w:val="003E1AFE"/>
    <w:rsid w:val="003E44DC"/>
    <w:rsid w:val="00432DDD"/>
    <w:rsid w:val="004442C0"/>
    <w:rsid w:val="0046087E"/>
    <w:rsid w:val="004A44AC"/>
    <w:rsid w:val="004A6C24"/>
    <w:rsid w:val="004B60E4"/>
    <w:rsid w:val="004D56F6"/>
    <w:rsid w:val="004D674A"/>
    <w:rsid w:val="0050589D"/>
    <w:rsid w:val="0054070E"/>
    <w:rsid w:val="00542D8A"/>
    <w:rsid w:val="00554D0D"/>
    <w:rsid w:val="00561622"/>
    <w:rsid w:val="00587FA1"/>
    <w:rsid w:val="00592CC9"/>
    <w:rsid w:val="005A6B96"/>
    <w:rsid w:val="005B265F"/>
    <w:rsid w:val="005E404A"/>
    <w:rsid w:val="005E5A9E"/>
    <w:rsid w:val="005F2F1D"/>
    <w:rsid w:val="006002F1"/>
    <w:rsid w:val="00610DB8"/>
    <w:rsid w:val="0063192A"/>
    <w:rsid w:val="00663CC4"/>
    <w:rsid w:val="00696377"/>
    <w:rsid w:val="006C3EFB"/>
    <w:rsid w:val="006D66BE"/>
    <w:rsid w:val="006E6634"/>
    <w:rsid w:val="006F75D9"/>
    <w:rsid w:val="006F7E0A"/>
    <w:rsid w:val="00716B17"/>
    <w:rsid w:val="00731AA7"/>
    <w:rsid w:val="00794BF4"/>
    <w:rsid w:val="00795D2D"/>
    <w:rsid w:val="007B1090"/>
    <w:rsid w:val="007C1F64"/>
    <w:rsid w:val="007D5DE0"/>
    <w:rsid w:val="007D5E73"/>
    <w:rsid w:val="007F565A"/>
    <w:rsid w:val="007F7BED"/>
    <w:rsid w:val="008157EC"/>
    <w:rsid w:val="00815904"/>
    <w:rsid w:val="008569F5"/>
    <w:rsid w:val="00862453"/>
    <w:rsid w:val="00870833"/>
    <w:rsid w:val="008A30CD"/>
    <w:rsid w:val="008B1A66"/>
    <w:rsid w:val="008D7D62"/>
    <w:rsid w:val="008E1E66"/>
    <w:rsid w:val="008F664E"/>
    <w:rsid w:val="00911D74"/>
    <w:rsid w:val="00913D46"/>
    <w:rsid w:val="00935A5D"/>
    <w:rsid w:val="009800BC"/>
    <w:rsid w:val="00983AD3"/>
    <w:rsid w:val="0099215C"/>
    <w:rsid w:val="0099560E"/>
    <w:rsid w:val="0099669A"/>
    <w:rsid w:val="009A307E"/>
    <w:rsid w:val="009A3F91"/>
    <w:rsid w:val="009E7D9B"/>
    <w:rsid w:val="009F684B"/>
    <w:rsid w:val="00A22D3A"/>
    <w:rsid w:val="00A35858"/>
    <w:rsid w:val="00A65621"/>
    <w:rsid w:val="00A72BF6"/>
    <w:rsid w:val="00A949F2"/>
    <w:rsid w:val="00AB2A02"/>
    <w:rsid w:val="00AB4A03"/>
    <w:rsid w:val="00AB7485"/>
    <w:rsid w:val="00AD74BF"/>
    <w:rsid w:val="00B078C8"/>
    <w:rsid w:val="00B24A7D"/>
    <w:rsid w:val="00B33BBB"/>
    <w:rsid w:val="00B62FE4"/>
    <w:rsid w:val="00B6316F"/>
    <w:rsid w:val="00B7367C"/>
    <w:rsid w:val="00B807FC"/>
    <w:rsid w:val="00B9026F"/>
    <w:rsid w:val="00BA0F39"/>
    <w:rsid w:val="00BB3CDF"/>
    <w:rsid w:val="00BC095D"/>
    <w:rsid w:val="00BC2CD5"/>
    <w:rsid w:val="00BD02AC"/>
    <w:rsid w:val="00BD03DB"/>
    <w:rsid w:val="00BD6096"/>
    <w:rsid w:val="00BE1DC3"/>
    <w:rsid w:val="00BE3FD2"/>
    <w:rsid w:val="00BE43E3"/>
    <w:rsid w:val="00C21D99"/>
    <w:rsid w:val="00C2548F"/>
    <w:rsid w:val="00C26F78"/>
    <w:rsid w:val="00C3115A"/>
    <w:rsid w:val="00C64F03"/>
    <w:rsid w:val="00C80195"/>
    <w:rsid w:val="00C83D3A"/>
    <w:rsid w:val="00C9475C"/>
    <w:rsid w:val="00CA4898"/>
    <w:rsid w:val="00CC0F4E"/>
    <w:rsid w:val="00CD77E7"/>
    <w:rsid w:val="00D26546"/>
    <w:rsid w:val="00D3686B"/>
    <w:rsid w:val="00D376DC"/>
    <w:rsid w:val="00D408CC"/>
    <w:rsid w:val="00D53C1F"/>
    <w:rsid w:val="00D620CC"/>
    <w:rsid w:val="00D62973"/>
    <w:rsid w:val="00D63D26"/>
    <w:rsid w:val="00D85A9E"/>
    <w:rsid w:val="00DA0FE8"/>
    <w:rsid w:val="00DA1B0C"/>
    <w:rsid w:val="00DE070E"/>
    <w:rsid w:val="00DF7394"/>
    <w:rsid w:val="00E079FB"/>
    <w:rsid w:val="00E07E86"/>
    <w:rsid w:val="00E151A7"/>
    <w:rsid w:val="00E24801"/>
    <w:rsid w:val="00E24ED4"/>
    <w:rsid w:val="00E31BE5"/>
    <w:rsid w:val="00E468EA"/>
    <w:rsid w:val="00E55FF2"/>
    <w:rsid w:val="00E83DA6"/>
    <w:rsid w:val="00EB16C2"/>
    <w:rsid w:val="00EC0772"/>
    <w:rsid w:val="00ED7424"/>
    <w:rsid w:val="00EE75A8"/>
    <w:rsid w:val="00EF7BAD"/>
    <w:rsid w:val="00F00312"/>
    <w:rsid w:val="00F079EB"/>
    <w:rsid w:val="00F41F50"/>
    <w:rsid w:val="00F6064F"/>
    <w:rsid w:val="00F9002E"/>
    <w:rsid w:val="00FB497E"/>
    <w:rsid w:val="00FD1492"/>
    <w:rsid w:val="00FD2BF0"/>
    <w:rsid w:val="00FF1D7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AF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1447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14476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44769"/>
    <w:rPr>
      <w:rFonts w:ascii="Tahoma" w:hAnsi="Tahoma" w:cs="Tahoma"/>
      <w:sz w:val="16"/>
      <w:szCs w:val="16"/>
    </w:rPr>
  </w:style>
  <w:style w:type="character" w:styleId="Textedelespacerserv">
    <w:name w:val="Placeholder Text"/>
    <w:basedOn w:val="Policepardfaut"/>
    <w:uiPriority w:val="99"/>
    <w:semiHidden/>
    <w:rsid w:val="00C9475C"/>
    <w:rPr>
      <w:color w:val="808080"/>
    </w:rPr>
  </w:style>
  <w:style w:type="paragraph" w:styleId="Paragraphedeliste">
    <w:name w:val="List Paragraph"/>
    <w:basedOn w:val="Normal"/>
    <w:uiPriority w:val="34"/>
    <w:qFormat/>
    <w:rsid w:val="00C64F03"/>
    <w:pPr>
      <w:ind w:left="720"/>
      <w:contextualSpacing/>
    </w:pPr>
  </w:style>
  <w:style w:type="paragraph" w:styleId="Textebrut">
    <w:name w:val="Plain Text"/>
    <w:basedOn w:val="Normal"/>
    <w:link w:val="TextebrutCar"/>
    <w:uiPriority w:val="99"/>
    <w:unhideWhenUsed/>
    <w:rsid w:val="00054723"/>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054723"/>
    <w:rPr>
      <w:rFonts w:ascii="Consolas" w:hAnsi="Consolas"/>
      <w:sz w:val="21"/>
      <w:szCs w:val="21"/>
    </w:rPr>
  </w:style>
  <w:style w:type="paragraph" w:styleId="En-tte">
    <w:name w:val="header"/>
    <w:basedOn w:val="Normal"/>
    <w:link w:val="En-tteCar"/>
    <w:uiPriority w:val="99"/>
    <w:semiHidden/>
    <w:unhideWhenUsed/>
    <w:rsid w:val="008569F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8569F5"/>
  </w:style>
  <w:style w:type="paragraph" w:styleId="Pieddepage">
    <w:name w:val="footer"/>
    <w:basedOn w:val="Normal"/>
    <w:link w:val="PieddepageCar"/>
    <w:uiPriority w:val="99"/>
    <w:unhideWhenUsed/>
    <w:rsid w:val="008569F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69F5"/>
  </w:style>
  <w:style w:type="character" w:styleId="Lienhypertexte">
    <w:name w:val="Hyperlink"/>
    <w:basedOn w:val="Policepardfaut"/>
    <w:uiPriority w:val="99"/>
    <w:unhideWhenUsed/>
    <w:rsid w:val="00EE75A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27609255">
      <w:bodyDiv w:val="1"/>
      <w:marLeft w:val="0"/>
      <w:marRight w:val="0"/>
      <w:marTop w:val="0"/>
      <w:marBottom w:val="0"/>
      <w:divBdr>
        <w:top w:val="none" w:sz="0" w:space="0" w:color="auto"/>
        <w:left w:val="none" w:sz="0" w:space="0" w:color="auto"/>
        <w:bottom w:val="none" w:sz="0" w:space="0" w:color="auto"/>
        <w:right w:val="none" w:sz="0" w:space="0" w:color="auto"/>
      </w:divBdr>
    </w:div>
    <w:div w:id="154082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oleObject" Target="embeddings/oleObject1.bin"/><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jpeg"/><Relationship Id="rId50" Type="http://schemas.openxmlformats.org/officeDocument/2006/relationships/image" Target="media/image41.png"/><Relationship Id="rId55" Type="http://schemas.openxmlformats.org/officeDocument/2006/relationships/image" Target="media/image46.jpeg"/><Relationship Id="rId63" Type="http://schemas.openxmlformats.org/officeDocument/2006/relationships/image" Target="media/image54.jpeg"/><Relationship Id="rId68" Type="http://schemas.openxmlformats.org/officeDocument/2006/relationships/image" Target="media/image59.jpeg"/><Relationship Id="rId76" Type="http://schemas.openxmlformats.org/officeDocument/2006/relationships/image" Target="media/image67.png"/><Relationship Id="rId84" Type="http://schemas.openxmlformats.org/officeDocument/2006/relationships/image" Target="media/image75.jpeg"/><Relationship Id="rId89" Type="http://schemas.openxmlformats.org/officeDocument/2006/relationships/image" Target="media/image80.jpeg"/><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62.png"/><Relationship Id="rId9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20.png"/><Relationship Id="rId11" Type="http://schemas.openxmlformats.org/officeDocument/2006/relationships/image" Target="media/image4.jpeg"/><Relationship Id="rId24" Type="http://schemas.openxmlformats.org/officeDocument/2006/relationships/oleObject" Target="embeddings/oleObject2.bin"/><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jpeg"/><Relationship Id="rId53" Type="http://schemas.openxmlformats.org/officeDocument/2006/relationships/image" Target="media/image44.png"/><Relationship Id="rId58" Type="http://schemas.openxmlformats.org/officeDocument/2006/relationships/image" Target="media/image49.jpeg"/><Relationship Id="rId66" Type="http://schemas.openxmlformats.org/officeDocument/2006/relationships/image" Target="media/image57.png"/><Relationship Id="rId74" Type="http://schemas.openxmlformats.org/officeDocument/2006/relationships/image" Target="media/image65.png"/><Relationship Id="rId79" Type="http://schemas.openxmlformats.org/officeDocument/2006/relationships/image" Target="media/image70.jpeg"/><Relationship Id="rId87" Type="http://schemas.openxmlformats.org/officeDocument/2006/relationships/image" Target="media/image78.png"/><Relationship Id="rId5" Type="http://schemas.openxmlformats.org/officeDocument/2006/relationships/webSettings" Target="webSettings.xml"/><Relationship Id="rId61" Type="http://schemas.openxmlformats.org/officeDocument/2006/relationships/image" Target="media/image52.jpeg"/><Relationship Id="rId82" Type="http://schemas.openxmlformats.org/officeDocument/2006/relationships/image" Target="media/image73.jpeg"/><Relationship Id="rId90" Type="http://schemas.openxmlformats.org/officeDocument/2006/relationships/image" Target="media/image81.jpeg"/><Relationship Id="rId95" Type="http://schemas.openxmlformats.org/officeDocument/2006/relationships/footer" Target="footer1.xml"/><Relationship Id="rId19" Type="http://schemas.openxmlformats.org/officeDocument/2006/relationships/image" Target="media/image12.png"/><Relationship Id="rId14" Type="http://schemas.openxmlformats.org/officeDocument/2006/relationships/image" Target="media/image7.jpe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jpeg"/><Relationship Id="rId56" Type="http://schemas.openxmlformats.org/officeDocument/2006/relationships/image" Target="media/image47.jpeg"/><Relationship Id="rId64" Type="http://schemas.openxmlformats.org/officeDocument/2006/relationships/image" Target="media/image55.jpeg"/><Relationship Id="rId69" Type="http://schemas.openxmlformats.org/officeDocument/2006/relationships/image" Target="media/image60.jpeg"/><Relationship Id="rId77" Type="http://schemas.openxmlformats.org/officeDocument/2006/relationships/image" Target="media/image68.png"/><Relationship Id="rId8" Type="http://schemas.openxmlformats.org/officeDocument/2006/relationships/image" Target="media/image1.jpeg"/><Relationship Id="rId51" Type="http://schemas.openxmlformats.org/officeDocument/2006/relationships/image" Target="media/image42.jpeg"/><Relationship Id="rId72" Type="http://schemas.openxmlformats.org/officeDocument/2006/relationships/image" Target="media/image63.png"/><Relationship Id="rId80" Type="http://schemas.openxmlformats.org/officeDocument/2006/relationships/image" Target="media/image71.jpeg"/><Relationship Id="rId85" Type="http://schemas.openxmlformats.org/officeDocument/2006/relationships/image" Target="media/image76.png"/><Relationship Id="rId93" Type="http://schemas.openxmlformats.org/officeDocument/2006/relationships/image" Target="media/image83.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jpeg"/><Relationship Id="rId59" Type="http://schemas.openxmlformats.org/officeDocument/2006/relationships/image" Target="media/image50.jpeg"/><Relationship Id="rId67" Type="http://schemas.openxmlformats.org/officeDocument/2006/relationships/image" Target="media/image58.png"/><Relationship Id="rId20" Type="http://schemas.openxmlformats.org/officeDocument/2006/relationships/image" Target="media/image13.wmf"/><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jpeg"/><Relationship Id="rId70" Type="http://schemas.openxmlformats.org/officeDocument/2006/relationships/image" Target="media/image61.png"/><Relationship Id="rId75" Type="http://schemas.openxmlformats.org/officeDocument/2006/relationships/image" Target="media/image66.jpeg"/><Relationship Id="rId83" Type="http://schemas.openxmlformats.org/officeDocument/2006/relationships/image" Target="media/image74.jpeg"/><Relationship Id="rId88" Type="http://schemas.openxmlformats.org/officeDocument/2006/relationships/image" Target="media/image79.png"/><Relationship Id="rId91" Type="http://schemas.openxmlformats.org/officeDocument/2006/relationships/image" Target="media/image82.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5.wmf"/><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jpeg"/><Relationship Id="rId57" Type="http://schemas.openxmlformats.org/officeDocument/2006/relationships/image" Target="media/image48.jpeg"/><Relationship Id="rId10" Type="http://schemas.openxmlformats.org/officeDocument/2006/relationships/image" Target="media/image3.jpeg"/><Relationship Id="rId31" Type="http://schemas.openxmlformats.org/officeDocument/2006/relationships/image" Target="media/image22.jpe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jpeg"/><Relationship Id="rId65" Type="http://schemas.openxmlformats.org/officeDocument/2006/relationships/image" Target="media/image56.png"/><Relationship Id="rId73" Type="http://schemas.openxmlformats.org/officeDocument/2006/relationships/image" Target="media/image64.png"/><Relationship Id="rId78" Type="http://schemas.openxmlformats.org/officeDocument/2006/relationships/image" Target="media/image69.png"/><Relationship Id="rId81" Type="http://schemas.openxmlformats.org/officeDocument/2006/relationships/image" Target="media/image72.jpeg"/><Relationship Id="rId86" Type="http://schemas.openxmlformats.org/officeDocument/2006/relationships/image" Target="media/image77.png"/><Relationship Id="rId94" Type="http://schemas.openxmlformats.org/officeDocument/2006/relationships/hyperlink" Target="http://www.altituduino.com"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png"/><Relationship Id="rId39" Type="http://schemas.openxmlformats.org/officeDocument/2006/relationships/image" Target="media/image30.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94A5CE2-4CB7-4A2C-A845-6451B4B30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15</Pages>
  <Words>3639</Words>
  <Characters>20018</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yves- cordier</dc:creator>
  <cp:lastModifiedBy>code 1234</cp:lastModifiedBy>
  <cp:revision>39</cp:revision>
  <cp:lastPrinted>2024-09-24T19:31:00Z</cp:lastPrinted>
  <dcterms:created xsi:type="dcterms:W3CDTF">2023-04-07T19:48:00Z</dcterms:created>
  <dcterms:modified xsi:type="dcterms:W3CDTF">2025-03-11T15:12:00Z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